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E97AE" w14:textId="77777777" w:rsidR="00C00FA6" w:rsidRDefault="00C00FA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Times New Roman" w:eastAsia="Times New Roman" w:hAnsi="Times New Roman" w:cs="Times New Roman"/>
        </w:rPr>
      </w:pPr>
    </w:p>
    <w:p w14:paraId="3B9DB4B8" w14:textId="77777777" w:rsidR="00C00FA6" w:rsidRDefault="00C00FA6">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8" w:lineRule="auto"/>
        <w:rPr>
          <w:rFonts w:ascii="Times New Roman" w:eastAsia="Times New Roman" w:hAnsi="Times New Roman" w:cs="Times New Roman"/>
        </w:rPr>
      </w:pPr>
    </w:p>
    <w:p w14:paraId="2C2ACDC3"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b/>
          <w:bCs/>
          <w:sz w:val="24"/>
          <w:szCs w:val="24"/>
        </w:rPr>
      </w:pPr>
    </w:p>
    <w:p w14:paraId="0124804B"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705A778A"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center"/>
        <w:rPr>
          <w:rFonts w:ascii="Times New Roman" w:eastAsia="Times New Roman" w:hAnsi="Times New Roman" w:cs="Times New Roman"/>
          <w:sz w:val="24"/>
          <w:szCs w:val="24"/>
        </w:rPr>
      </w:pPr>
      <w:r>
        <w:rPr>
          <w:rFonts w:ascii="Times New Roman" w:hAnsi="Times New Roman"/>
          <w:b/>
          <w:bCs/>
          <w:sz w:val="24"/>
          <w:szCs w:val="24"/>
          <w:lang w:val="en-US"/>
        </w:rPr>
        <w:t>OUDERSCHAPSPLAN</w:t>
      </w:r>
      <w:r>
        <w:rPr>
          <w:rFonts w:ascii="Arial Unicode MS" w:eastAsia="Arial Unicode MS" w:hAnsi="Arial Unicode MS" w:cs="Arial Unicode MS"/>
          <w:sz w:val="24"/>
          <w:szCs w:val="24"/>
        </w:rPr>
        <w:br/>
      </w:r>
    </w:p>
    <w:p w14:paraId="59A8CF1C"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lang w:val="en-US"/>
        </w:rPr>
        <w:t xml:space="preserve">De </w:t>
      </w:r>
      <w:proofErr w:type="spellStart"/>
      <w:r>
        <w:rPr>
          <w:rFonts w:ascii="Times New Roman" w:hAnsi="Times New Roman"/>
          <w:sz w:val="24"/>
          <w:szCs w:val="24"/>
          <w:lang w:val="en-US"/>
        </w:rPr>
        <w:t>ondergetekenden</w:t>
      </w:r>
      <w:proofErr w:type="spellEnd"/>
      <w:r>
        <w:rPr>
          <w:rFonts w:ascii="Times New Roman" w:hAnsi="Times New Roman"/>
          <w:sz w:val="24"/>
          <w:szCs w:val="24"/>
          <w:lang w:val="en-US"/>
        </w:rPr>
        <w:t xml:space="preserve">, </w:t>
      </w:r>
    </w:p>
    <w:p w14:paraId="3C1E52CB"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725B059E" w14:textId="77777777" w:rsidR="00C00FA6" w:rsidRPr="00156746" w:rsidRDefault="00441F30" w:rsidP="00156746">
      <w:pPr>
        <w:numPr>
          <w:ilvl w:val="0"/>
          <w:numId w:val="2"/>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Mevrouw </w:t>
      </w:r>
      <w:r w:rsidR="00156746">
        <w:rPr>
          <w:rFonts w:ascii="Times New Roman" w:hAnsi="Times New Roman"/>
          <w:b/>
          <w:bCs/>
          <w:sz w:val="24"/>
          <w:szCs w:val="24"/>
        </w:rPr>
        <w:t>Voornaam</w:t>
      </w:r>
      <w:r w:rsidRPr="00156746">
        <w:rPr>
          <w:rFonts w:ascii="Times New Roman" w:hAnsi="Times New Roman"/>
          <w:b/>
          <w:bCs/>
          <w:sz w:val="24"/>
          <w:szCs w:val="24"/>
        </w:rPr>
        <w:t xml:space="preserve"> </w:t>
      </w:r>
      <w:r w:rsidR="00156746">
        <w:rPr>
          <w:rFonts w:ascii="Times New Roman" w:hAnsi="Times New Roman"/>
          <w:b/>
          <w:bCs/>
          <w:sz w:val="24"/>
          <w:szCs w:val="24"/>
        </w:rPr>
        <w:t>ACHTERNAAM</w:t>
      </w:r>
      <w:r>
        <w:rPr>
          <w:rFonts w:ascii="Times New Roman" w:hAnsi="Times New Roman"/>
          <w:sz w:val="24"/>
          <w:szCs w:val="24"/>
        </w:rPr>
        <w:t>,</w:t>
      </w:r>
      <w:r w:rsidRPr="00156746">
        <w:rPr>
          <w:rFonts w:ascii="Times New Roman" w:hAnsi="Times New Roman"/>
          <w:sz w:val="24"/>
          <w:szCs w:val="24"/>
        </w:rPr>
        <w:t xml:space="preserve"> die is</w:t>
      </w:r>
      <w:r>
        <w:rPr>
          <w:rFonts w:ascii="Times New Roman" w:hAnsi="Times New Roman"/>
          <w:sz w:val="24"/>
          <w:szCs w:val="24"/>
        </w:rPr>
        <w:t xml:space="preserve"> geboren op </w:t>
      </w:r>
      <w:r w:rsidRPr="00156746">
        <w:rPr>
          <w:rFonts w:ascii="Times New Roman" w:hAnsi="Times New Roman"/>
          <w:sz w:val="24"/>
          <w:szCs w:val="24"/>
        </w:rPr>
        <w:t xml:space="preserve">1 </w:t>
      </w:r>
      <w:r w:rsidR="00156746">
        <w:rPr>
          <w:rFonts w:ascii="Times New Roman" w:hAnsi="Times New Roman"/>
          <w:sz w:val="24"/>
          <w:szCs w:val="24"/>
        </w:rPr>
        <w:t>januari 1999 en woont te (3012 AB</w:t>
      </w:r>
      <w:r w:rsidRPr="00156746">
        <w:rPr>
          <w:rFonts w:ascii="Times New Roman" w:hAnsi="Times New Roman"/>
          <w:sz w:val="24"/>
          <w:szCs w:val="24"/>
        </w:rPr>
        <w:t xml:space="preserve">) </w:t>
      </w:r>
      <w:r w:rsidR="00156746">
        <w:rPr>
          <w:rFonts w:ascii="Times New Roman" w:hAnsi="Times New Roman"/>
          <w:sz w:val="24"/>
          <w:szCs w:val="24"/>
        </w:rPr>
        <w:t>Rotterdam</w:t>
      </w:r>
      <w:r w:rsidRPr="00156746">
        <w:rPr>
          <w:rFonts w:ascii="Times New Roman" w:hAnsi="Times New Roman"/>
          <w:sz w:val="24"/>
          <w:szCs w:val="24"/>
        </w:rPr>
        <w:t xml:space="preserve"> aan het adres </w:t>
      </w:r>
      <w:r w:rsidR="00156746">
        <w:rPr>
          <w:rFonts w:ascii="Times New Roman" w:hAnsi="Times New Roman"/>
          <w:sz w:val="24"/>
          <w:szCs w:val="24"/>
        </w:rPr>
        <w:t>Straatnaam 123</w:t>
      </w:r>
      <w:r w:rsidRPr="00156746">
        <w:rPr>
          <w:rFonts w:ascii="Times New Roman" w:hAnsi="Times New Roman"/>
          <w:sz w:val="24"/>
          <w:szCs w:val="24"/>
        </w:rPr>
        <w:t>,</w:t>
      </w:r>
      <w:r>
        <w:rPr>
          <w:rFonts w:ascii="Times New Roman" w:hAnsi="Times New Roman"/>
          <w:sz w:val="24"/>
          <w:szCs w:val="24"/>
        </w:rPr>
        <w:t xml:space="preserve"> </w:t>
      </w:r>
      <w:r w:rsidRPr="00156746">
        <w:rPr>
          <w:rFonts w:ascii="Times New Roman" w:hAnsi="Times New Roman"/>
          <w:sz w:val="24"/>
          <w:szCs w:val="24"/>
        </w:rPr>
        <w:t>hierna</w:t>
      </w:r>
      <w:r>
        <w:rPr>
          <w:rFonts w:ascii="Times New Roman" w:hAnsi="Times New Roman"/>
          <w:sz w:val="24"/>
          <w:szCs w:val="24"/>
        </w:rPr>
        <w:t xml:space="preserve"> te noemen: </w:t>
      </w:r>
      <w:r w:rsidRPr="00156746">
        <w:rPr>
          <w:rFonts w:ascii="Times New Roman" w:hAnsi="Times New Roman"/>
          <w:sz w:val="24"/>
          <w:szCs w:val="24"/>
        </w:rPr>
        <w:t>‘</w:t>
      </w:r>
      <w:r>
        <w:rPr>
          <w:rFonts w:ascii="Times New Roman" w:hAnsi="Times New Roman"/>
          <w:sz w:val="24"/>
          <w:szCs w:val="24"/>
        </w:rPr>
        <w:t>de Moeder'</w:t>
      </w:r>
    </w:p>
    <w:p w14:paraId="28F3705E"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en</w:t>
      </w:r>
      <w:proofErr w:type="gramEnd"/>
    </w:p>
    <w:p w14:paraId="1E2A8444" w14:textId="77777777" w:rsidR="00C00FA6" w:rsidRPr="00156746" w:rsidRDefault="00441F30" w:rsidP="00156746">
      <w:pPr>
        <w:numPr>
          <w:ilvl w:val="0"/>
          <w:numId w:val="2"/>
        </w:numPr>
        <w:spacing w:line="360" w:lineRule="auto"/>
        <w:jc w:val="both"/>
        <w:rPr>
          <w:rFonts w:ascii="Times New Roman" w:eastAsia="Times New Roman" w:hAnsi="Times New Roman" w:cs="Times New Roman"/>
          <w:sz w:val="24"/>
          <w:szCs w:val="24"/>
        </w:rPr>
      </w:pPr>
      <w:proofErr w:type="gramStart"/>
      <w:r w:rsidRPr="00156746">
        <w:rPr>
          <w:rFonts w:ascii="Times New Roman" w:hAnsi="Times New Roman"/>
          <w:sz w:val="24"/>
          <w:szCs w:val="24"/>
        </w:rPr>
        <w:t>de</w:t>
      </w:r>
      <w:proofErr w:type="gramEnd"/>
      <w:r w:rsidRPr="00156746">
        <w:rPr>
          <w:rFonts w:ascii="Times New Roman" w:hAnsi="Times New Roman"/>
          <w:sz w:val="24"/>
          <w:szCs w:val="24"/>
        </w:rPr>
        <w:t xml:space="preserve"> heer </w:t>
      </w:r>
      <w:r w:rsidR="00156746">
        <w:rPr>
          <w:rFonts w:ascii="Times New Roman" w:hAnsi="Times New Roman"/>
          <w:b/>
          <w:bCs/>
          <w:sz w:val="24"/>
          <w:szCs w:val="24"/>
        </w:rPr>
        <w:t>Voornaam</w:t>
      </w:r>
      <w:r w:rsidRPr="00156746">
        <w:rPr>
          <w:rFonts w:ascii="Times New Roman" w:hAnsi="Times New Roman"/>
          <w:b/>
          <w:bCs/>
          <w:sz w:val="24"/>
          <w:szCs w:val="24"/>
        </w:rPr>
        <w:t xml:space="preserve"> </w:t>
      </w:r>
      <w:r w:rsidR="00156746">
        <w:rPr>
          <w:rFonts w:ascii="Times New Roman" w:hAnsi="Times New Roman"/>
          <w:b/>
          <w:bCs/>
          <w:sz w:val="24"/>
          <w:szCs w:val="24"/>
        </w:rPr>
        <w:t>ACHTERNAAM</w:t>
      </w:r>
      <w:r>
        <w:rPr>
          <w:rFonts w:ascii="Times New Roman" w:hAnsi="Times New Roman"/>
          <w:sz w:val="24"/>
          <w:szCs w:val="24"/>
        </w:rPr>
        <w:t xml:space="preserve">, </w:t>
      </w:r>
      <w:r w:rsidRPr="00156746">
        <w:rPr>
          <w:rFonts w:ascii="Times New Roman" w:hAnsi="Times New Roman"/>
          <w:sz w:val="24"/>
          <w:szCs w:val="24"/>
        </w:rPr>
        <w:t xml:space="preserve">die is </w:t>
      </w:r>
      <w:r>
        <w:rPr>
          <w:rFonts w:ascii="Times New Roman" w:hAnsi="Times New Roman"/>
          <w:sz w:val="24"/>
          <w:szCs w:val="24"/>
        </w:rPr>
        <w:t xml:space="preserve">geboren op </w:t>
      </w:r>
      <w:r w:rsidRPr="00156746">
        <w:rPr>
          <w:rFonts w:ascii="Times New Roman" w:hAnsi="Times New Roman"/>
          <w:sz w:val="24"/>
          <w:szCs w:val="24"/>
        </w:rPr>
        <w:t xml:space="preserve">1 </w:t>
      </w:r>
      <w:r w:rsidR="00156746">
        <w:rPr>
          <w:rFonts w:ascii="Times New Roman" w:hAnsi="Times New Roman"/>
          <w:sz w:val="24"/>
          <w:szCs w:val="24"/>
        </w:rPr>
        <w:t>januari 1999</w:t>
      </w:r>
      <w:r w:rsidRPr="00156746">
        <w:rPr>
          <w:rFonts w:ascii="Times New Roman" w:hAnsi="Times New Roman"/>
          <w:sz w:val="24"/>
          <w:szCs w:val="24"/>
        </w:rPr>
        <w:t xml:space="preserve"> </w:t>
      </w:r>
      <w:r w:rsidR="00156746">
        <w:rPr>
          <w:rFonts w:ascii="Times New Roman" w:hAnsi="Times New Roman"/>
          <w:sz w:val="24"/>
          <w:szCs w:val="24"/>
        </w:rPr>
        <w:t>en woont te (301</w:t>
      </w:r>
      <w:r w:rsidRPr="00156746">
        <w:rPr>
          <w:rFonts w:ascii="Times New Roman" w:hAnsi="Times New Roman"/>
          <w:sz w:val="24"/>
          <w:szCs w:val="24"/>
        </w:rPr>
        <w:t xml:space="preserve">2 </w:t>
      </w:r>
      <w:r w:rsidR="00156746">
        <w:rPr>
          <w:rFonts w:ascii="Times New Roman" w:hAnsi="Times New Roman"/>
          <w:sz w:val="24"/>
          <w:szCs w:val="24"/>
        </w:rPr>
        <w:t>AB</w:t>
      </w:r>
      <w:r w:rsidRPr="00156746">
        <w:rPr>
          <w:rFonts w:ascii="Times New Roman" w:hAnsi="Times New Roman"/>
          <w:sz w:val="24"/>
          <w:szCs w:val="24"/>
        </w:rPr>
        <w:t xml:space="preserve">) </w:t>
      </w:r>
      <w:r w:rsidR="00156746">
        <w:rPr>
          <w:rFonts w:ascii="Times New Roman" w:hAnsi="Times New Roman"/>
          <w:sz w:val="24"/>
          <w:szCs w:val="24"/>
        </w:rPr>
        <w:t>Rotterdam</w:t>
      </w:r>
      <w:r w:rsidRPr="00156746">
        <w:rPr>
          <w:rFonts w:ascii="Times New Roman" w:hAnsi="Times New Roman"/>
          <w:sz w:val="24"/>
          <w:szCs w:val="24"/>
        </w:rPr>
        <w:t xml:space="preserve"> aan het adres </w:t>
      </w:r>
      <w:r w:rsidR="00156746">
        <w:rPr>
          <w:rFonts w:ascii="Times New Roman" w:hAnsi="Times New Roman"/>
          <w:sz w:val="24"/>
          <w:szCs w:val="24"/>
        </w:rPr>
        <w:t>Straatnaam</w:t>
      </w:r>
      <w:r w:rsidRPr="00156746">
        <w:rPr>
          <w:rFonts w:ascii="Times New Roman" w:hAnsi="Times New Roman"/>
          <w:sz w:val="24"/>
          <w:szCs w:val="24"/>
        </w:rPr>
        <w:t xml:space="preserve"> </w:t>
      </w:r>
      <w:r w:rsidR="00156746">
        <w:rPr>
          <w:rFonts w:ascii="Times New Roman" w:hAnsi="Times New Roman"/>
          <w:sz w:val="24"/>
          <w:szCs w:val="24"/>
        </w:rPr>
        <w:t>123</w:t>
      </w:r>
      <w:r w:rsidRPr="00156746">
        <w:rPr>
          <w:rFonts w:ascii="Times New Roman" w:hAnsi="Times New Roman"/>
          <w:sz w:val="24"/>
          <w:szCs w:val="24"/>
        </w:rPr>
        <w:t>,</w:t>
      </w:r>
      <w:r>
        <w:rPr>
          <w:rFonts w:ascii="Times New Roman" w:hAnsi="Times New Roman"/>
          <w:sz w:val="24"/>
          <w:szCs w:val="24"/>
        </w:rPr>
        <w:t xml:space="preserve"> </w:t>
      </w:r>
      <w:r w:rsidRPr="00156746">
        <w:rPr>
          <w:rFonts w:ascii="Times New Roman" w:hAnsi="Times New Roman"/>
          <w:sz w:val="24"/>
          <w:szCs w:val="24"/>
        </w:rPr>
        <w:t>hierna</w:t>
      </w:r>
      <w:r>
        <w:rPr>
          <w:rFonts w:ascii="Times New Roman" w:hAnsi="Times New Roman"/>
          <w:sz w:val="24"/>
          <w:szCs w:val="24"/>
        </w:rPr>
        <w:t xml:space="preserve"> te noemen: </w:t>
      </w:r>
      <w:r w:rsidRPr="00156746">
        <w:rPr>
          <w:rFonts w:ascii="Times New Roman" w:hAnsi="Times New Roman"/>
          <w:sz w:val="24"/>
          <w:szCs w:val="24"/>
        </w:rPr>
        <w:t>‘</w:t>
      </w:r>
      <w:r>
        <w:rPr>
          <w:rFonts w:ascii="Times New Roman" w:hAnsi="Times New Roman"/>
          <w:sz w:val="24"/>
          <w:szCs w:val="24"/>
        </w:rPr>
        <w:t>de Vader</w:t>
      </w:r>
      <w:r w:rsidRPr="00156746">
        <w:rPr>
          <w:rFonts w:ascii="Times New Roman" w:hAnsi="Times New Roman"/>
          <w:sz w:val="24"/>
          <w:szCs w:val="24"/>
        </w:rPr>
        <w:t>’</w:t>
      </w:r>
      <w:r>
        <w:rPr>
          <w:rFonts w:ascii="Times New Roman" w:hAnsi="Times New Roman"/>
          <w:sz w:val="24"/>
          <w:szCs w:val="24"/>
        </w:rPr>
        <w:t>,</w:t>
      </w:r>
      <w:r w:rsidRPr="00156746">
        <w:rPr>
          <w:rFonts w:ascii="Times New Roman" w:hAnsi="Times New Roman"/>
          <w:sz w:val="24"/>
          <w:szCs w:val="24"/>
        </w:rPr>
        <w:t xml:space="preserve"> </w:t>
      </w:r>
    </w:p>
    <w:p w14:paraId="6020EE6E" w14:textId="77777777" w:rsidR="00C00FA6" w:rsidRDefault="00441F30">
      <w:pPr>
        <w:spacing w:line="360" w:lineRule="auto"/>
        <w:jc w:val="both"/>
        <w:rPr>
          <w:rFonts w:ascii="Times New Roman" w:eastAsia="Times New Roman" w:hAnsi="Times New Roman" w:cs="Times New Roman"/>
          <w:spacing w:val="-3"/>
          <w:sz w:val="24"/>
          <w:szCs w:val="24"/>
        </w:rPr>
      </w:pPr>
      <w:proofErr w:type="gramStart"/>
      <w:r w:rsidRPr="00156746">
        <w:rPr>
          <w:rFonts w:ascii="Times New Roman" w:hAnsi="Times New Roman"/>
          <w:sz w:val="24"/>
          <w:szCs w:val="24"/>
        </w:rPr>
        <w:t>die</w:t>
      </w:r>
      <w:proofErr w:type="gramEnd"/>
      <w:r w:rsidRPr="00156746">
        <w:rPr>
          <w:rFonts w:ascii="Times New Roman" w:hAnsi="Times New Roman"/>
          <w:sz w:val="24"/>
          <w:szCs w:val="24"/>
        </w:rPr>
        <w:t xml:space="preserve"> samen worden genoemd: </w:t>
      </w:r>
      <w:r w:rsidRPr="00156746">
        <w:rPr>
          <w:rFonts w:ascii="Times New Roman" w:hAnsi="Times New Roman"/>
          <w:sz w:val="24"/>
          <w:szCs w:val="24"/>
        </w:rPr>
        <w:t>‘</w:t>
      </w:r>
      <w:r w:rsidRPr="00156746">
        <w:rPr>
          <w:rFonts w:ascii="Times New Roman" w:hAnsi="Times New Roman"/>
          <w:sz w:val="24"/>
          <w:szCs w:val="24"/>
        </w:rPr>
        <w:t>de Ouders</w:t>
      </w:r>
      <w:r w:rsidRPr="00156746">
        <w:rPr>
          <w:rFonts w:ascii="Times New Roman" w:hAnsi="Times New Roman"/>
          <w:sz w:val="24"/>
          <w:szCs w:val="24"/>
        </w:rPr>
        <w:t>’</w:t>
      </w:r>
      <w:r w:rsidRPr="00156746">
        <w:rPr>
          <w:rFonts w:ascii="Times New Roman" w:hAnsi="Times New Roman"/>
          <w:sz w:val="24"/>
          <w:szCs w:val="24"/>
        </w:rPr>
        <w:t>,</w:t>
      </w:r>
    </w:p>
    <w:p w14:paraId="6A67E7F9"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b/>
          <w:bCs/>
          <w:spacing w:val="-3"/>
          <w:sz w:val="24"/>
          <w:szCs w:val="24"/>
        </w:rPr>
      </w:pPr>
    </w:p>
    <w:p w14:paraId="2F3B1885"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b/>
          <w:bCs/>
          <w:sz w:val="24"/>
          <w:szCs w:val="24"/>
        </w:rPr>
      </w:pPr>
      <w:r>
        <w:rPr>
          <w:rFonts w:ascii="Times New Roman" w:eastAsia="Arial Unicode MS" w:hAnsi="Times New Roman" w:cs="Arial Unicode MS"/>
          <w:b/>
          <w:bCs/>
          <w:sz w:val="24"/>
          <w:szCs w:val="24"/>
          <w:lang w:val="en-US"/>
        </w:rPr>
        <w:t>NEMEN IN</w:t>
      </w:r>
      <w:r>
        <w:rPr>
          <w:rFonts w:ascii="Times New Roman" w:eastAsia="Arial Unicode MS" w:hAnsi="Times New Roman" w:cs="Arial Unicode MS"/>
          <w:b/>
          <w:bCs/>
          <w:sz w:val="24"/>
          <w:szCs w:val="24"/>
        </w:rPr>
        <w:t xml:space="preserve"> AANMERKING DAT:</w:t>
      </w:r>
    </w:p>
    <w:p w14:paraId="092870B9" w14:textId="77777777" w:rsidR="00C00FA6" w:rsidRDefault="00441F30" w:rsidP="00156746">
      <w:pPr>
        <w:numPr>
          <w:ilvl w:val="0"/>
          <w:numId w:val="4"/>
        </w:numPr>
        <w:spacing w:after="0"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de</w:t>
      </w:r>
      <w:proofErr w:type="gramEnd"/>
      <w:r>
        <w:rPr>
          <w:rFonts w:ascii="Times New Roman" w:hAnsi="Times New Roman"/>
          <w:sz w:val="24"/>
          <w:szCs w:val="24"/>
        </w:rPr>
        <w:t xml:space="preserve"> Ouders</w:t>
      </w:r>
      <w:r w:rsidRPr="00156746">
        <w:rPr>
          <w:rFonts w:ascii="Times New Roman" w:hAnsi="Times New Roman"/>
          <w:sz w:val="24"/>
          <w:szCs w:val="24"/>
        </w:rPr>
        <w:t xml:space="preserve"> </w:t>
      </w:r>
      <w:r w:rsidR="00156746">
        <w:rPr>
          <w:rFonts w:ascii="Times New Roman" w:hAnsi="Times New Roman"/>
          <w:sz w:val="24"/>
          <w:szCs w:val="24"/>
        </w:rPr>
        <w:t>op [datum]</w:t>
      </w:r>
      <w:r w:rsidRPr="00156746">
        <w:rPr>
          <w:rFonts w:ascii="Times New Roman" w:hAnsi="Times New Roman"/>
          <w:sz w:val="24"/>
          <w:szCs w:val="24"/>
        </w:rPr>
        <w:t xml:space="preserve"> </w:t>
      </w:r>
      <w:r w:rsidRPr="00156746">
        <w:rPr>
          <w:rFonts w:ascii="Times New Roman" w:hAnsi="Times New Roman"/>
          <w:sz w:val="24"/>
          <w:szCs w:val="24"/>
        </w:rPr>
        <w:t>met elkaar</w:t>
      </w:r>
      <w:r>
        <w:rPr>
          <w:noProof/>
          <w:lang w:val="en-GB"/>
        </w:rPr>
        <w:drawing>
          <wp:anchor distT="152400" distB="152400" distL="152400" distR="152400" simplePos="0" relativeHeight="251659264" behindDoc="0" locked="0" layoutInCell="1" allowOverlap="1" wp14:anchorId="7F83932E" wp14:editId="75B253B4">
            <wp:simplePos x="0" y="0"/>
            <wp:positionH relativeFrom="page">
              <wp:posOffset>4108450</wp:posOffset>
            </wp:positionH>
            <wp:positionV relativeFrom="page">
              <wp:posOffset>425450</wp:posOffset>
            </wp:positionV>
            <wp:extent cx="996950" cy="309767"/>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High Trust copy.jpg"/>
                    <pic:cNvPicPr>
                      <a:picLocks noChangeAspect="1"/>
                    </pic:cNvPicPr>
                  </pic:nvPicPr>
                  <pic:blipFill>
                    <a:blip r:embed="rId7">
                      <a:extLst/>
                    </a:blip>
                    <a:stretch>
                      <a:fillRect/>
                    </a:stretch>
                  </pic:blipFill>
                  <pic:spPr>
                    <a:xfrm>
                      <a:off x="0" y="0"/>
                      <a:ext cx="996950" cy="309767"/>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0288" behindDoc="0" locked="0" layoutInCell="1" allowOverlap="1" wp14:anchorId="5542144E" wp14:editId="6311CE2C">
            <wp:simplePos x="0" y="0"/>
            <wp:positionH relativeFrom="page">
              <wp:posOffset>5264150</wp:posOffset>
            </wp:positionH>
            <wp:positionV relativeFrom="page">
              <wp:posOffset>425450</wp:posOffset>
            </wp:positionV>
            <wp:extent cx="704850" cy="462852"/>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Geschillencommissie Advocatuur copy 2.jpg"/>
                    <pic:cNvPicPr>
                      <a:picLocks noChangeAspect="1"/>
                    </pic:cNvPicPr>
                  </pic:nvPicPr>
                  <pic:blipFill>
                    <a:blip r:embed="rId8">
                      <a:extLst/>
                    </a:blip>
                    <a:stretch>
                      <a:fillRect/>
                    </a:stretch>
                  </pic:blipFill>
                  <pic:spPr>
                    <a:xfrm>
                      <a:off x="0" y="0"/>
                      <a:ext cx="704850" cy="462852"/>
                    </a:xfrm>
                    <a:prstGeom prst="rect">
                      <a:avLst/>
                    </a:prstGeom>
                    <a:ln w="12700" cap="flat">
                      <a:noFill/>
                      <a:miter lim="400000"/>
                    </a:ln>
                    <a:effectLst/>
                  </pic:spPr>
                </pic:pic>
              </a:graphicData>
            </a:graphic>
          </wp:anchor>
        </w:drawing>
      </w:r>
      <w:r>
        <w:rPr>
          <w:noProof/>
          <w:lang w:val="en-GB"/>
        </w:rPr>
        <w:drawing>
          <wp:anchor distT="152400" distB="152400" distL="152400" distR="152400" simplePos="0" relativeHeight="251661312" behindDoc="0" locked="0" layoutInCell="1" allowOverlap="1" wp14:anchorId="3D1F6605" wp14:editId="7899A734">
            <wp:simplePos x="0" y="0"/>
            <wp:positionH relativeFrom="page">
              <wp:posOffset>6121226</wp:posOffset>
            </wp:positionH>
            <wp:positionV relativeFrom="page">
              <wp:posOffset>425450</wp:posOffset>
            </wp:positionV>
            <wp:extent cx="711374" cy="709343"/>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kwaliteitslabel copy 2.jpg"/>
                    <pic:cNvPicPr>
                      <a:picLocks noChangeAspect="1"/>
                    </pic:cNvPicPr>
                  </pic:nvPicPr>
                  <pic:blipFill>
                    <a:blip r:embed="rId9">
                      <a:extLst/>
                    </a:blip>
                    <a:stretch>
                      <a:fillRect/>
                    </a:stretch>
                  </pic:blipFill>
                  <pic:spPr>
                    <a:xfrm>
                      <a:off x="0" y="0"/>
                      <a:ext cx="711374" cy="709343"/>
                    </a:xfrm>
                    <a:prstGeom prst="rect">
                      <a:avLst/>
                    </a:prstGeom>
                    <a:ln w="12700" cap="flat">
                      <a:noFill/>
                      <a:miter lim="400000"/>
                    </a:ln>
                    <a:effectLst/>
                  </pic:spPr>
                </pic:pic>
              </a:graphicData>
            </a:graphic>
          </wp:anchor>
        </w:drawing>
      </w:r>
      <w:r>
        <w:rPr>
          <w:rFonts w:ascii="Times New Roman" w:hAnsi="Times New Roman"/>
          <w:sz w:val="24"/>
          <w:szCs w:val="24"/>
        </w:rPr>
        <w:t xml:space="preserve"> </w:t>
      </w:r>
      <w:r w:rsidR="00156746">
        <w:rPr>
          <w:rFonts w:ascii="Times New Roman" w:hAnsi="Times New Roman"/>
          <w:sz w:val="24"/>
          <w:szCs w:val="24"/>
        </w:rPr>
        <w:t>zijn gehuwd, welk</w:t>
      </w:r>
      <w:r w:rsidRPr="00156746">
        <w:rPr>
          <w:rFonts w:ascii="Times New Roman" w:hAnsi="Times New Roman"/>
          <w:sz w:val="24"/>
          <w:szCs w:val="24"/>
        </w:rPr>
        <w:t xml:space="preserve"> </w:t>
      </w:r>
      <w:r w:rsidR="00156746">
        <w:rPr>
          <w:rFonts w:ascii="Times New Roman" w:hAnsi="Times New Roman"/>
          <w:sz w:val="24"/>
          <w:szCs w:val="24"/>
        </w:rPr>
        <w:t>huwelijk</w:t>
      </w:r>
      <w:r w:rsidRPr="00156746">
        <w:rPr>
          <w:rFonts w:ascii="Times New Roman" w:hAnsi="Times New Roman"/>
          <w:sz w:val="24"/>
          <w:szCs w:val="24"/>
        </w:rPr>
        <w:t xml:space="preserve"> </w:t>
      </w:r>
      <w:r w:rsidR="00156746">
        <w:rPr>
          <w:rFonts w:ascii="Times New Roman" w:hAnsi="Times New Roman"/>
          <w:sz w:val="24"/>
          <w:szCs w:val="24"/>
        </w:rPr>
        <w:t>partijen van zins zijn door echtscheiding te laten ontbinden</w:t>
      </w:r>
      <w:r w:rsidRPr="00156746">
        <w:rPr>
          <w:rFonts w:ascii="Times New Roman" w:hAnsi="Times New Roman"/>
          <w:sz w:val="24"/>
          <w:szCs w:val="24"/>
        </w:rPr>
        <w:t>;</w:t>
      </w:r>
    </w:p>
    <w:p w14:paraId="6F792AD7" w14:textId="77777777" w:rsidR="00C00FA6" w:rsidRDefault="00C00FA6">
      <w:pPr>
        <w:tabs>
          <w:tab w:val="left" w:pos="220"/>
          <w:tab w:val="left" w:pos="720"/>
          <w:tab w:val="left" w:pos="2268"/>
        </w:tabs>
        <w:spacing w:after="0" w:line="360" w:lineRule="auto"/>
        <w:jc w:val="both"/>
        <w:rPr>
          <w:rFonts w:ascii="Times New Roman" w:eastAsia="Times New Roman" w:hAnsi="Times New Roman" w:cs="Times New Roman"/>
          <w:sz w:val="24"/>
          <w:szCs w:val="24"/>
        </w:rPr>
      </w:pPr>
    </w:p>
    <w:p w14:paraId="166D7ECE" w14:textId="77777777" w:rsidR="00C00FA6" w:rsidRPr="00156746" w:rsidRDefault="00441F30">
      <w:pPr>
        <w:numPr>
          <w:ilvl w:val="0"/>
          <w:numId w:val="4"/>
        </w:numPr>
        <w:spacing w:after="0" w:line="360" w:lineRule="auto"/>
        <w:jc w:val="both"/>
        <w:rPr>
          <w:rFonts w:ascii="Times New Roman" w:eastAsia="Times New Roman" w:hAnsi="Times New Roman" w:cs="Times New Roman"/>
          <w:sz w:val="24"/>
          <w:szCs w:val="24"/>
        </w:rPr>
      </w:pPr>
      <w:proofErr w:type="gramStart"/>
      <w:r w:rsidRPr="00156746">
        <w:rPr>
          <w:rFonts w:ascii="Times New Roman" w:hAnsi="Times New Roman"/>
          <w:sz w:val="24"/>
          <w:szCs w:val="24"/>
        </w:rPr>
        <w:t>u</w:t>
      </w:r>
      <w:r>
        <w:rPr>
          <w:rFonts w:ascii="Times New Roman" w:hAnsi="Times New Roman"/>
          <w:sz w:val="24"/>
          <w:szCs w:val="24"/>
        </w:rPr>
        <w:t>it</w:t>
      </w:r>
      <w:proofErr w:type="gramEnd"/>
      <w:r>
        <w:rPr>
          <w:rFonts w:ascii="Times New Roman" w:hAnsi="Times New Roman"/>
          <w:sz w:val="24"/>
          <w:szCs w:val="24"/>
        </w:rPr>
        <w:t xml:space="preserve"> </w:t>
      </w:r>
      <w:r w:rsidRPr="00156746">
        <w:rPr>
          <w:rFonts w:ascii="Times New Roman" w:hAnsi="Times New Roman"/>
          <w:sz w:val="24"/>
          <w:szCs w:val="24"/>
        </w:rPr>
        <w:t xml:space="preserve">de relatie </w:t>
      </w:r>
      <w:r>
        <w:rPr>
          <w:rFonts w:ascii="Times New Roman" w:hAnsi="Times New Roman"/>
          <w:sz w:val="24"/>
          <w:szCs w:val="24"/>
        </w:rPr>
        <w:t xml:space="preserve">van de Vader en de Moeder </w:t>
      </w:r>
      <w:r w:rsidRPr="00156746">
        <w:rPr>
          <w:rFonts w:ascii="Times New Roman" w:hAnsi="Times New Roman"/>
          <w:sz w:val="24"/>
          <w:szCs w:val="24"/>
        </w:rPr>
        <w:t>de volgen</w:t>
      </w:r>
      <w:r w:rsidR="00156746">
        <w:rPr>
          <w:rFonts w:ascii="Times New Roman" w:hAnsi="Times New Roman"/>
          <w:sz w:val="24"/>
          <w:szCs w:val="24"/>
        </w:rPr>
        <w:t>de Minderjarige</w:t>
      </w:r>
      <w:r w:rsidRPr="00156746">
        <w:rPr>
          <w:rFonts w:ascii="Times New Roman" w:hAnsi="Times New Roman"/>
          <w:sz w:val="24"/>
          <w:szCs w:val="24"/>
        </w:rPr>
        <w:t xml:space="preserve"> zoon </w:t>
      </w:r>
      <w:r>
        <w:rPr>
          <w:rFonts w:ascii="Times New Roman" w:hAnsi="Times New Roman"/>
          <w:sz w:val="24"/>
          <w:szCs w:val="24"/>
        </w:rPr>
        <w:t>geboren is</w:t>
      </w:r>
      <w:r w:rsidRPr="00156746">
        <w:rPr>
          <w:rFonts w:ascii="Times New Roman" w:hAnsi="Times New Roman"/>
          <w:sz w:val="24"/>
          <w:szCs w:val="24"/>
        </w:rPr>
        <w:t>:</w:t>
      </w:r>
      <w:r>
        <w:rPr>
          <w:rFonts w:ascii="Arial Unicode MS" w:eastAsia="Arial Unicode MS" w:hAnsi="Arial Unicode MS" w:cs="Arial Unicode MS"/>
          <w:sz w:val="24"/>
          <w:szCs w:val="24"/>
        </w:rPr>
        <w:br/>
      </w:r>
    </w:p>
    <w:p w14:paraId="01A672B1" w14:textId="77777777" w:rsidR="00C00FA6" w:rsidRPr="00156746" w:rsidRDefault="00156746" w:rsidP="00156746">
      <w:pPr>
        <w:numPr>
          <w:ilvl w:val="1"/>
          <w:numId w:val="2"/>
        </w:numPr>
        <w:spacing w:after="0" w:line="360" w:lineRule="auto"/>
        <w:jc w:val="both"/>
        <w:rPr>
          <w:rFonts w:ascii="Times New Roman" w:eastAsia="Times New Roman" w:hAnsi="Times New Roman" w:cs="Times New Roman"/>
          <w:spacing w:val="-3"/>
          <w:sz w:val="24"/>
          <w:szCs w:val="24"/>
        </w:rPr>
      </w:pPr>
      <w:r>
        <w:rPr>
          <w:rFonts w:ascii="Times New Roman" w:hAnsi="Times New Roman"/>
          <w:b/>
          <w:bCs/>
          <w:sz w:val="24"/>
          <w:szCs w:val="24"/>
        </w:rPr>
        <w:t>Voornaam</w:t>
      </w:r>
      <w:r w:rsidR="00441F30" w:rsidRPr="00156746">
        <w:rPr>
          <w:rFonts w:ascii="Times New Roman" w:hAnsi="Times New Roman"/>
          <w:b/>
          <w:bCs/>
          <w:sz w:val="24"/>
          <w:szCs w:val="24"/>
        </w:rPr>
        <w:t xml:space="preserve"> </w:t>
      </w:r>
      <w:r>
        <w:rPr>
          <w:rFonts w:ascii="Times New Roman" w:hAnsi="Times New Roman"/>
          <w:b/>
          <w:bCs/>
          <w:sz w:val="24"/>
          <w:szCs w:val="24"/>
        </w:rPr>
        <w:t>ACHTERNAAM</w:t>
      </w:r>
      <w:r>
        <w:rPr>
          <w:rFonts w:ascii="Times New Roman" w:hAnsi="Times New Roman"/>
          <w:sz w:val="24"/>
          <w:szCs w:val="24"/>
        </w:rPr>
        <w:t>, geboren op 1</w:t>
      </w:r>
      <w:r w:rsidR="00441F30" w:rsidRPr="00156746">
        <w:rPr>
          <w:rFonts w:ascii="Times New Roman" w:hAnsi="Times New Roman"/>
          <w:sz w:val="24"/>
          <w:szCs w:val="24"/>
        </w:rPr>
        <w:t xml:space="preserve"> </w:t>
      </w:r>
      <w:r>
        <w:rPr>
          <w:rFonts w:ascii="Times New Roman" w:hAnsi="Times New Roman"/>
          <w:sz w:val="24"/>
          <w:szCs w:val="24"/>
        </w:rPr>
        <w:t>januari</w:t>
      </w:r>
      <w:r w:rsidR="00441F30" w:rsidRPr="00156746">
        <w:rPr>
          <w:rFonts w:ascii="Times New Roman" w:hAnsi="Times New Roman"/>
          <w:sz w:val="24"/>
          <w:szCs w:val="24"/>
        </w:rPr>
        <w:t xml:space="preserve"> </w:t>
      </w:r>
      <w:r>
        <w:rPr>
          <w:rFonts w:ascii="Times New Roman" w:hAnsi="Times New Roman"/>
          <w:sz w:val="24"/>
          <w:szCs w:val="24"/>
        </w:rPr>
        <w:t>1999</w:t>
      </w:r>
      <w:r w:rsidR="00441F30" w:rsidRPr="00156746">
        <w:rPr>
          <w:rFonts w:ascii="Times New Roman" w:hAnsi="Times New Roman"/>
          <w:sz w:val="24"/>
          <w:szCs w:val="24"/>
        </w:rPr>
        <w:t xml:space="preserve"> te </w:t>
      </w:r>
      <w:r>
        <w:rPr>
          <w:rFonts w:ascii="Times New Roman" w:hAnsi="Times New Roman"/>
          <w:sz w:val="24"/>
          <w:szCs w:val="24"/>
        </w:rPr>
        <w:t>Rotterdam</w:t>
      </w:r>
      <w:r w:rsidR="00441F30" w:rsidRPr="00156746">
        <w:rPr>
          <w:rFonts w:ascii="Times New Roman" w:hAnsi="Times New Roman"/>
          <w:sz w:val="24"/>
          <w:szCs w:val="24"/>
        </w:rPr>
        <w:t xml:space="preserve">, hierna te noemen </w:t>
      </w:r>
      <w:r w:rsidR="00441F30" w:rsidRPr="00156746">
        <w:rPr>
          <w:rFonts w:ascii="Times New Roman" w:hAnsi="Times New Roman"/>
          <w:sz w:val="24"/>
          <w:szCs w:val="24"/>
        </w:rPr>
        <w:t>‘</w:t>
      </w:r>
      <w:r>
        <w:rPr>
          <w:rFonts w:ascii="Times New Roman" w:hAnsi="Times New Roman"/>
          <w:sz w:val="24"/>
          <w:szCs w:val="24"/>
        </w:rPr>
        <w:t>de Minderjarige</w:t>
      </w:r>
      <w:r w:rsidR="00441F30" w:rsidRPr="00156746">
        <w:rPr>
          <w:rFonts w:ascii="Times New Roman" w:hAnsi="Times New Roman"/>
          <w:spacing w:val="-3"/>
          <w:sz w:val="24"/>
          <w:szCs w:val="24"/>
        </w:rPr>
        <w:t>’</w:t>
      </w:r>
      <w:r w:rsidR="00441F30" w:rsidRPr="00156746">
        <w:rPr>
          <w:rFonts w:ascii="Times New Roman" w:hAnsi="Times New Roman"/>
          <w:spacing w:val="-3"/>
          <w:sz w:val="24"/>
          <w:szCs w:val="24"/>
        </w:rPr>
        <w:t>;</w:t>
      </w:r>
    </w:p>
    <w:p w14:paraId="698A9936" w14:textId="77777777" w:rsidR="00C00FA6" w:rsidRDefault="00C00FA6">
      <w:pPr>
        <w:tabs>
          <w:tab w:val="left" w:pos="220"/>
          <w:tab w:val="left" w:pos="720"/>
          <w:tab w:val="left" w:pos="2268"/>
        </w:tabs>
        <w:spacing w:after="0" w:line="360" w:lineRule="auto"/>
        <w:jc w:val="both"/>
        <w:rPr>
          <w:rFonts w:ascii="Times New Roman" w:eastAsia="Times New Roman" w:hAnsi="Times New Roman" w:cs="Times New Roman"/>
          <w:sz w:val="24"/>
          <w:szCs w:val="24"/>
        </w:rPr>
      </w:pPr>
    </w:p>
    <w:p w14:paraId="05248D34" w14:textId="77777777" w:rsidR="00C00FA6" w:rsidRPr="00156746" w:rsidRDefault="00441F30" w:rsidP="00156746">
      <w:pPr>
        <w:numPr>
          <w:ilvl w:val="0"/>
          <w:numId w:val="4"/>
        </w:numPr>
        <w:spacing w:after="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Nu de</w:t>
      </w:r>
      <w:r w:rsidRPr="00156746">
        <w:rPr>
          <w:rFonts w:ascii="Times New Roman" w:hAnsi="Times New Roman"/>
          <w:sz w:val="24"/>
          <w:szCs w:val="24"/>
        </w:rPr>
        <w:t xml:space="preserve"> Vader </w:t>
      </w:r>
      <w:r w:rsidR="00156746">
        <w:rPr>
          <w:rFonts w:ascii="Times New Roman" w:hAnsi="Times New Roman"/>
          <w:sz w:val="24"/>
          <w:szCs w:val="24"/>
        </w:rPr>
        <w:t>de Minderjarige</w:t>
      </w:r>
      <w:r w:rsidRPr="00156746">
        <w:rPr>
          <w:rFonts w:ascii="Times New Roman" w:hAnsi="Times New Roman"/>
          <w:sz w:val="24"/>
          <w:szCs w:val="24"/>
        </w:rPr>
        <w:t xml:space="preserve"> heeft erkend en Ouders gezamenlijk het ouderlijk gezag van de Vader over </w:t>
      </w:r>
      <w:r w:rsidR="00156746">
        <w:rPr>
          <w:rFonts w:ascii="Times New Roman" w:hAnsi="Times New Roman"/>
          <w:sz w:val="24"/>
          <w:szCs w:val="24"/>
        </w:rPr>
        <w:t>de Minderjarige</w:t>
      </w:r>
      <w:r w:rsidRPr="00156746">
        <w:rPr>
          <w:rFonts w:ascii="Times New Roman" w:hAnsi="Times New Roman"/>
          <w:sz w:val="24"/>
          <w:szCs w:val="24"/>
        </w:rPr>
        <w:t xml:space="preserve"> via de rechtbank hebben laten vaststellen op </w:t>
      </w:r>
      <w:r w:rsidR="00156746">
        <w:rPr>
          <w:rFonts w:ascii="Times New Roman" w:hAnsi="Times New Roman"/>
          <w:sz w:val="24"/>
          <w:szCs w:val="24"/>
        </w:rPr>
        <w:t>[datum]</w:t>
      </w:r>
      <w:r w:rsidRPr="00156746">
        <w:rPr>
          <w:rFonts w:ascii="Times New Roman" w:hAnsi="Times New Roman"/>
          <w:sz w:val="24"/>
          <w:szCs w:val="24"/>
        </w:rPr>
        <w:t xml:space="preserve"> oefenen de Ouders het gezamenlijk gezag uit over </w:t>
      </w:r>
      <w:r w:rsidR="00156746">
        <w:rPr>
          <w:rFonts w:ascii="Times New Roman" w:hAnsi="Times New Roman"/>
          <w:sz w:val="24"/>
          <w:szCs w:val="24"/>
        </w:rPr>
        <w:t>de Minderjarige</w:t>
      </w:r>
      <w:r w:rsidRPr="00156746">
        <w:rPr>
          <w:rFonts w:ascii="Times New Roman" w:hAnsi="Times New Roman"/>
          <w:sz w:val="24"/>
          <w:szCs w:val="24"/>
        </w:rPr>
        <w:t>.</w:t>
      </w:r>
    </w:p>
    <w:p w14:paraId="6649C800" w14:textId="77777777" w:rsidR="00156746" w:rsidRPr="00156746" w:rsidRDefault="00156746" w:rsidP="00156746">
      <w:pPr>
        <w:tabs>
          <w:tab w:val="left" w:pos="720"/>
          <w:tab w:val="left" w:pos="2268"/>
        </w:tabs>
        <w:spacing w:after="0" w:line="360" w:lineRule="auto"/>
        <w:jc w:val="both"/>
        <w:rPr>
          <w:rFonts w:ascii="Times New Roman" w:eastAsia="Times New Roman" w:hAnsi="Times New Roman" w:cs="Times New Roman"/>
          <w:sz w:val="24"/>
          <w:szCs w:val="24"/>
        </w:rPr>
      </w:pPr>
    </w:p>
    <w:p w14:paraId="378A861C" w14:textId="77777777" w:rsidR="00C00FA6" w:rsidRDefault="00441F30">
      <w:pPr>
        <w:numPr>
          <w:ilvl w:val="0"/>
          <w:numId w:val="4"/>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De ouders hebben overleg gehad over d</w:t>
      </w:r>
      <w:r>
        <w:rPr>
          <w:rFonts w:ascii="Times New Roman" w:hAnsi="Times New Roman"/>
          <w:sz w:val="24"/>
          <w:szCs w:val="24"/>
        </w:rPr>
        <w:t>e wijze waarop zij na de</w:t>
      </w:r>
      <w:r w:rsidRPr="00156746">
        <w:rPr>
          <w:rFonts w:ascii="Times New Roman" w:hAnsi="Times New Roman"/>
          <w:sz w:val="24"/>
          <w:szCs w:val="24"/>
        </w:rPr>
        <w:t xml:space="preserve"> </w:t>
      </w:r>
      <w:r>
        <w:rPr>
          <w:rFonts w:ascii="Times New Roman" w:hAnsi="Times New Roman"/>
          <w:sz w:val="24"/>
          <w:szCs w:val="24"/>
        </w:rPr>
        <w:t>be</w:t>
      </w:r>
      <w:r>
        <w:rPr>
          <w:rFonts w:ascii="Times New Roman" w:hAnsi="Times New Roman"/>
          <w:sz w:val="24"/>
          <w:szCs w:val="24"/>
        </w:rPr>
        <w:t>ë</w:t>
      </w:r>
      <w:r>
        <w:rPr>
          <w:rFonts w:ascii="Times New Roman" w:hAnsi="Times New Roman"/>
          <w:sz w:val="24"/>
          <w:szCs w:val="24"/>
        </w:rPr>
        <w:t xml:space="preserve">indiging van de samenleving de zorg- en opvoedingstaken verdelen, over de wijze waarop zij elkaar over </w:t>
      </w:r>
      <w:r w:rsidR="00156746">
        <w:rPr>
          <w:rFonts w:ascii="Times New Roman" w:hAnsi="Times New Roman"/>
          <w:sz w:val="24"/>
          <w:szCs w:val="24"/>
        </w:rPr>
        <w:t>de Minderjarige</w:t>
      </w:r>
      <w:r>
        <w:rPr>
          <w:rFonts w:ascii="Times New Roman" w:hAnsi="Times New Roman"/>
          <w:sz w:val="24"/>
          <w:szCs w:val="24"/>
        </w:rPr>
        <w:t xml:space="preserve"> zullen informeren en raadplegen en over de wijze waarin zij in de kosten van verzorging en opvoeding van </w:t>
      </w:r>
      <w:r w:rsidR="00156746">
        <w:rPr>
          <w:rFonts w:ascii="Times New Roman" w:hAnsi="Times New Roman"/>
          <w:sz w:val="24"/>
          <w:szCs w:val="24"/>
        </w:rPr>
        <w:t>de Minderjarige</w:t>
      </w:r>
      <w:r>
        <w:rPr>
          <w:rFonts w:ascii="Times New Roman" w:hAnsi="Times New Roman"/>
          <w:sz w:val="24"/>
          <w:szCs w:val="24"/>
        </w:rPr>
        <w:t xml:space="preserve"> zullen v</w:t>
      </w:r>
      <w:r>
        <w:rPr>
          <w:rFonts w:ascii="Times New Roman" w:hAnsi="Times New Roman"/>
          <w:sz w:val="24"/>
          <w:szCs w:val="24"/>
        </w:rPr>
        <w:t xml:space="preserve">oorzien. Overeenkomstig (artikel 1:247a BW jo.) 815 Rv hebben </w:t>
      </w:r>
      <w:r w:rsidRPr="00156746">
        <w:rPr>
          <w:rFonts w:ascii="Times New Roman" w:hAnsi="Times New Roman"/>
          <w:sz w:val="24"/>
          <w:szCs w:val="24"/>
        </w:rPr>
        <w:t>de O</w:t>
      </w:r>
      <w:r>
        <w:rPr>
          <w:rFonts w:ascii="Times New Roman" w:hAnsi="Times New Roman"/>
          <w:sz w:val="24"/>
          <w:szCs w:val="24"/>
        </w:rPr>
        <w:t>uders de tussen hen getroffen regeling in dit ouderschapsplan vastgelegd</w:t>
      </w:r>
      <w:r w:rsidRPr="00156746">
        <w:rPr>
          <w:rFonts w:ascii="Times New Roman" w:hAnsi="Times New Roman"/>
          <w:sz w:val="24"/>
          <w:szCs w:val="24"/>
        </w:rPr>
        <w:t xml:space="preserve">. </w:t>
      </w:r>
    </w:p>
    <w:p w14:paraId="5847BF68" w14:textId="77777777" w:rsidR="00C00FA6" w:rsidRDefault="00C00FA6">
      <w:pPr>
        <w:tabs>
          <w:tab w:val="left" w:pos="220"/>
          <w:tab w:val="left" w:pos="720"/>
          <w:tab w:val="left" w:pos="2268"/>
        </w:tabs>
        <w:spacing w:after="0" w:line="360" w:lineRule="auto"/>
        <w:jc w:val="both"/>
        <w:rPr>
          <w:rFonts w:ascii="Times New Roman" w:eastAsia="Times New Roman" w:hAnsi="Times New Roman" w:cs="Times New Roman"/>
          <w:sz w:val="24"/>
          <w:szCs w:val="24"/>
        </w:rPr>
      </w:pPr>
    </w:p>
    <w:p w14:paraId="5386CD73" w14:textId="77777777" w:rsidR="00C00FA6" w:rsidRDefault="00441F30">
      <w:pPr>
        <w:numPr>
          <w:ilvl w:val="0"/>
          <w:numId w:val="4"/>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De ouders zeggen elkaar over en weer toe hun uiterste best te doen om de gemaakte afspraken in het ouderschapsplan</w:t>
      </w:r>
      <w:r>
        <w:rPr>
          <w:rFonts w:ascii="Times New Roman" w:hAnsi="Times New Roman"/>
          <w:sz w:val="24"/>
          <w:szCs w:val="24"/>
        </w:rPr>
        <w:t xml:space="preserve"> na te komen en bij wijzigingen in de persoonlijke en/of financi</w:t>
      </w:r>
      <w:r>
        <w:rPr>
          <w:rFonts w:ascii="Times New Roman" w:hAnsi="Times New Roman"/>
          <w:sz w:val="24"/>
          <w:szCs w:val="24"/>
        </w:rPr>
        <w:t>ë</w:t>
      </w:r>
      <w:r>
        <w:rPr>
          <w:rFonts w:ascii="Times New Roman" w:hAnsi="Times New Roman"/>
          <w:sz w:val="24"/>
          <w:szCs w:val="24"/>
        </w:rPr>
        <w:t>le omstandigheden van henzelf of van de kinderen de gemaakte afspraken in onderling overleg te wijzigen, waarbij rekening wordt gehouden met de belangen van zowel het kind als de ouders.</w:t>
      </w:r>
    </w:p>
    <w:p w14:paraId="7584985B" w14:textId="77777777" w:rsidR="00C00FA6" w:rsidRDefault="00C00FA6">
      <w:pPr>
        <w:tabs>
          <w:tab w:val="left" w:pos="220"/>
          <w:tab w:val="left" w:pos="720"/>
          <w:tab w:val="left" w:pos="2268"/>
        </w:tabs>
        <w:spacing w:after="0" w:line="360" w:lineRule="auto"/>
        <w:jc w:val="both"/>
        <w:rPr>
          <w:rFonts w:ascii="Times New Roman" w:eastAsia="Times New Roman" w:hAnsi="Times New Roman" w:cs="Times New Roman"/>
          <w:sz w:val="24"/>
          <w:szCs w:val="24"/>
        </w:rPr>
      </w:pPr>
    </w:p>
    <w:p w14:paraId="7AD5C441" w14:textId="77777777" w:rsidR="00C00FA6" w:rsidRDefault="00441F30">
      <w:pPr>
        <w:numPr>
          <w:ilvl w:val="0"/>
          <w:numId w:val="4"/>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Volgens de ouders is het in het belang van </w:t>
      </w:r>
      <w:r w:rsidR="00156746">
        <w:rPr>
          <w:rFonts w:ascii="Times New Roman" w:hAnsi="Times New Roman"/>
          <w:sz w:val="24"/>
          <w:szCs w:val="24"/>
        </w:rPr>
        <w:t>de Minderjarige</w:t>
      </w:r>
      <w:r>
        <w:rPr>
          <w:rFonts w:ascii="Times New Roman" w:hAnsi="Times New Roman"/>
          <w:sz w:val="24"/>
          <w:szCs w:val="24"/>
        </w:rPr>
        <w:t xml:space="preserve"> dat hij contact heeft met beide ouders. Als </w:t>
      </w:r>
      <w:proofErr w:type="gramStart"/>
      <w:r>
        <w:rPr>
          <w:rFonts w:ascii="Times New Roman" w:hAnsi="Times New Roman"/>
          <w:sz w:val="24"/>
          <w:szCs w:val="24"/>
        </w:rPr>
        <w:t>gezag hebbende</w:t>
      </w:r>
      <w:proofErr w:type="gramEnd"/>
      <w:r>
        <w:rPr>
          <w:rFonts w:ascii="Times New Roman" w:hAnsi="Times New Roman"/>
          <w:sz w:val="24"/>
          <w:szCs w:val="24"/>
        </w:rPr>
        <w:t xml:space="preserve"> ouders onderschrijven de ouders het recht van </w:t>
      </w:r>
      <w:r w:rsidR="00156746">
        <w:rPr>
          <w:rFonts w:ascii="Times New Roman" w:hAnsi="Times New Roman"/>
          <w:sz w:val="24"/>
          <w:szCs w:val="24"/>
        </w:rPr>
        <w:t>de Minderjarige</w:t>
      </w:r>
      <w:r>
        <w:rPr>
          <w:rFonts w:ascii="Times New Roman" w:hAnsi="Times New Roman"/>
          <w:sz w:val="24"/>
          <w:szCs w:val="24"/>
        </w:rPr>
        <w:t xml:space="preserve"> op een gelijkwaardige verzorging en opvoeding door beide ouders. Zij streven er dan ook naar de </w:t>
      </w:r>
      <w:r>
        <w:rPr>
          <w:rFonts w:ascii="Times New Roman" w:hAnsi="Times New Roman"/>
          <w:sz w:val="24"/>
          <w:szCs w:val="24"/>
        </w:rPr>
        <w:t xml:space="preserve">ontwikkeling van de banden van </w:t>
      </w:r>
      <w:r w:rsidR="00156746">
        <w:rPr>
          <w:rFonts w:ascii="Times New Roman" w:hAnsi="Times New Roman"/>
          <w:sz w:val="24"/>
          <w:szCs w:val="24"/>
        </w:rPr>
        <w:t>de Minderjarige</w:t>
      </w:r>
      <w:r>
        <w:rPr>
          <w:rFonts w:ascii="Times New Roman" w:hAnsi="Times New Roman"/>
          <w:sz w:val="24"/>
          <w:szCs w:val="24"/>
        </w:rPr>
        <w:t xml:space="preserve"> met de andere ouder zoveel mogelijk te bevorderen. De ouders realiseren zich daarbij tevens dat zij als ouders een inspanningsverplichting hebben om respectvol met de elkaar om te gaan.</w:t>
      </w:r>
    </w:p>
    <w:p w14:paraId="75D6F2B6" w14:textId="77777777" w:rsidR="00C00FA6" w:rsidRDefault="00C00FA6">
      <w:pPr>
        <w:tabs>
          <w:tab w:val="left" w:pos="220"/>
          <w:tab w:val="left" w:pos="720"/>
          <w:tab w:val="left" w:pos="2268"/>
        </w:tabs>
        <w:spacing w:after="0" w:line="360" w:lineRule="auto"/>
        <w:jc w:val="both"/>
        <w:rPr>
          <w:rFonts w:ascii="Times New Roman" w:eastAsia="Times New Roman" w:hAnsi="Times New Roman" w:cs="Times New Roman"/>
          <w:sz w:val="24"/>
          <w:szCs w:val="24"/>
        </w:rPr>
      </w:pPr>
    </w:p>
    <w:p w14:paraId="522A2F1F" w14:textId="77777777" w:rsidR="00C00FA6" w:rsidRDefault="00441F30">
      <w:pPr>
        <w:numPr>
          <w:ilvl w:val="0"/>
          <w:numId w:val="4"/>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De Vader en de Moeder zullen in </w:t>
      </w:r>
      <w:r>
        <w:rPr>
          <w:rFonts w:ascii="Times New Roman" w:hAnsi="Times New Roman"/>
          <w:sz w:val="24"/>
          <w:szCs w:val="24"/>
        </w:rPr>
        <w:t xml:space="preserve">onderling overleg het welzijn van </w:t>
      </w:r>
      <w:r w:rsidR="00156746">
        <w:rPr>
          <w:rFonts w:ascii="Times New Roman" w:hAnsi="Times New Roman"/>
          <w:sz w:val="24"/>
          <w:szCs w:val="24"/>
        </w:rPr>
        <w:t>de Minderjarige</w:t>
      </w:r>
      <w:r w:rsidRPr="00156746">
        <w:rPr>
          <w:rFonts w:ascii="Times New Roman" w:hAnsi="Times New Roman"/>
          <w:sz w:val="24"/>
          <w:szCs w:val="24"/>
        </w:rPr>
        <w:t xml:space="preserve"> </w:t>
      </w:r>
      <w:r>
        <w:rPr>
          <w:rFonts w:ascii="Times New Roman" w:hAnsi="Times New Roman"/>
          <w:sz w:val="24"/>
          <w:szCs w:val="24"/>
        </w:rPr>
        <w:t>bespreken.</w:t>
      </w:r>
      <w:r w:rsidRPr="00156746">
        <w:rPr>
          <w:rFonts w:ascii="Times New Roman" w:hAnsi="Times New Roman"/>
          <w:sz w:val="24"/>
          <w:szCs w:val="24"/>
        </w:rPr>
        <w:t xml:space="preserve"> </w:t>
      </w:r>
      <w:proofErr w:type="gramStart"/>
      <w:r w:rsidR="00156746">
        <w:rPr>
          <w:rFonts w:ascii="Times New Roman" w:hAnsi="Times New Roman"/>
          <w:sz w:val="24"/>
          <w:szCs w:val="24"/>
        </w:rPr>
        <w:t>de</w:t>
      </w:r>
      <w:proofErr w:type="gramEnd"/>
      <w:r w:rsidR="00156746">
        <w:rPr>
          <w:rFonts w:ascii="Times New Roman" w:hAnsi="Times New Roman"/>
          <w:sz w:val="24"/>
          <w:szCs w:val="24"/>
        </w:rPr>
        <w:t xml:space="preserve"> Minderjarige</w:t>
      </w:r>
      <w:r>
        <w:rPr>
          <w:rFonts w:ascii="Times New Roman" w:hAnsi="Times New Roman"/>
          <w:sz w:val="24"/>
          <w:szCs w:val="24"/>
        </w:rPr>
        <w:t xml:space="preserve"> zal</w:t>
      </w:r>
      <w:r w:rsidRPr="00156746">
        <w:rPr>
          <w:rFonts w:ascii="Times New Roman" w:hAnsi="Times New Roman"/>
          <w:sz w:val="24"/>
          <w:szCs w:val="24"/>
        </w:rPr>
        <w:t>,</w:t>
      </w:r>
      <w:r>
        <w:rPr>
          <w:rFonts w:ascii="Times New Roman" w:hAnsi="Times New Roman"/>
          <w:sz w:val="24"/>
          <w:szCs w:val="24"/>
        </w:rPr>
        <w:t xml:space="preserve"> zo</w:t>
      </w:r>
      <w:r w:rsidRPr="00156746">
        <w:rPr>
          <w:rFonts w:ascii="Times New Roman" w:hAnsi="Times New Roman"/>
          <w:sz w:val="24"/>
          <w:szCs w:val="24"/>
        </w:rPr>
        <w:t>dra zijn leeftijd dit</w:t>
      </w:r>
      <w:r>
        <w:rPr>
          <w:rFonts w:ascii="Times New Roman" w:hAnsi="Times New Roman"/>
          <w:sz w:val="24"/>
          <w:szCs w:val="24"/>
        </w:rPr>
        <w:t xml:space="preserve"> mogelijk</w:t>
      </w:r>
      <w:r w:rsidRPr="00156746">
        <w:rPr>
          <w:rFonts w:ascii="Times New Roman" w:hAnsi="Times New Roman"/>
          <w:sz w:val="24"/>
          <w:szCs w:val="24"/>
        </w:rPr>
        <w:t xml:space="preserve"> maakt,</w:t>
      </w:r>
      <w:r>
        <w:rPr>
          <w:rFonts w:ascii="Times New Roman" w:hAnsi="Times New Roman"/>
          <w:sz w:val="24"/>
          <w:szCs w:val="24"/>
        </w:rPr>
        <w:t xml:space="preserve"> bij de </w:t>
      </w:r>
      <w:r w:rsidRPr="00156746">
        <w:rPr>
          <w:rFonts w:ascii="Times New Roman" w:hAnsi="Times New Roman"/>
          <w:sz w:val="24"/>
          <w:szCs w:val="24"/>
        </w:rPr>
        <w:t xml:space="preserve">uitvoering </w:t>
      </w:r>
      <w:r>
        <w:rPr>
          <w:rFonts w:ascii="Times New Roman" w:hAnsi="Times New Roman"/>
          <w:sz w:val="24"/>
          <w:szCs w:val="24"/>
        </w:rPr>
        <w:t>van dit ouderschapsplan betrokken worden</w:t>
      </w:r>
      <w:r w:rsidRPr="00156746">
        <w:rPr>
          <w:rFonts w:ascii="Times New Roman" w:hAnsi="Times New Roman"/>
          <w:sz w:val="24"/>
          <w:szCs w:val="24"/>
        </w:rPr>
        <w:t>.</w:t>
      </w:r>
    </w:p>
    <w:p w14:paraId="375E8D9B"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b/>
          <w:bCs/>
          <w:sz w:val="24"/>
          <w:szCs w:val="24"/>
        </w:rPr>
      </w:pPr>
    </w:p>
    <w:p w14:paraId="416B48E0"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b/>
          <w:bCs/>
          <w:sz w:val="24"/>
          <w:szCs w:val="24"/>
        </w:rPr>
      </w:pPr>
    </w:p>
    <w:p w14:paraId="4BD7A3D9"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b/>
          <w:bCs/>
          <w:sz w:val="24"/>
          <w:szCs w:val="24"/>
        </w:rPr>
      </w:pPr>
      <w:r>
        <w:rPr>
          <w:rFonts w:ascii="Times New Roman" w:eastAsia="Arial Unicode MS" w:hAnsi="Times New Roman" w:cs="Arial Unicode MS"/>
          <w:b/>
          <w:bCs/>
          <w:sz w:val="24"/>
          <w:szCs w:val="24"/>
        </w:rPr>
        <w:t>VERKLAREN HET VOLGENDE TE ZIJN OVEREENGEKOMEN:</w:t>
      </w:r>
    </w:p>
    <w:p w14:paraId="2AB599F2" w14:textId="77777777" w:rsidR="00C00FA6" w:rsidRDefault="00441F30">
      <w:pPr>
        <w:numPr>
          <w:ilvl w:val="0"/>
          <w:numId w:val="6"/>
        </w:num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Gezag</w:t>
      </w:r>
    </w:p>
    <w:p w14:paraId="13DF91CA" w14:textId="77777777" w:rsidR="00C00FA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jc w:val="both"/>
        <w:rPr>
          <w:rFonts w:ascii="Times New Roman" w:eastAsia="Times New Roman" w:hAnsi="Times New Roman" w:cs="Times New Roman"/>
          <w:b/>
          <w:bCs/>
          <w:sz w:val="24"/>
          <w:szCs w:val="24"/>
        </w:rPr>
      </w:pPr>
    </w:p>
    <w:p w14:paraId="02E8A0B1" w14:textId="77777777" w:rsidR="00C00FA6" w:rsidRPr="00156746" w:rsidRDefault="00441F30">
      <w:pPr>
        <w:numPr>
          <w:ilvl w:val="1"/>
          <w:numId w:val="6"/>
        </w:numPr>
        <w:spacing w:after="0" w:line="360" w:lineRule="auto"/>
        <w:jc w:val="both"/>
        <w:rPr>
          <w:rFonts w:ascii="Times New Roman" w:eastAsia="Times New Roman" w:hAnsi="Times New Roman" w:cs="Times New Roman"/>
          <w:sz w:val="24"/>
          <w:szCs w:val="24"/>
          <w:u w:color="017DC9"/>
        </w:rPr>
      </w:pPr>
      <w:r w:rsidRPr="00156746">
        <w:rPr>
          <w:rFonts w:ascii="Times New Roman" w:hAnsi="Times New Roman"/>
          <w:sz w:val="24"/>
          <w:szCs w:val="24"/>
        </w:rPr>
        <w:t xml:space="preserve">De Ouders achten het in het belang van </w:t>
      </w:r>
      <w:r w:rsidR="00156746">
        <w:rPr>
          <w:rFonts w:ascii="Times New Roman" w:hAnsi="Times New Roman"/>
          <w:sz w:val="24"/>
          <w:szCs w:val="24"/>
        </w:rPr>
        <w:t>de Minderjarige dat de huidige gezag-</w:t>
      </w:r>
      <w:r w:rsidRPr="00156746">
        <w:rPr>
          <w:rFonts w:ascii="Times New Roman" w:hAnsi="Times New Roman"/>
          <w:sz w:val="24"/>
          <w:szCs w:val="24"/>
        </w:rPr>
        <w:t xml:space="preserve">situatie gehandhaafd blijft. </w:t>
      </w:r>
    </w:p>
    <w:p w14:paraId="31696385" w14:textId="77777777" w:rsidR="00C00FA6" w:rsidRPr="0015674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jc w:val="both"/>
        <w:rPr>
          <w:rFonts w:ascii="Times New Roman" w:eastAsia="Times New Roman" w:hAnsi="Times New Roman" w:cs="Times New Roman"/>
          <w:sz w:val="24"/>
          <w:szCs w:val="24"/>
          <w:u w:color="017DC9"/>
        </w:rPr>
      </w:pPr>
    </w:p>
    <w:p w14:paraId="331BA828" w14:textId="77777777" w:rsidR="00C00FA6" w:rsidRDefault="00441F30">
      <w:pPr>
        <w:numPr>
          <w:ilvl w:val="0"/>
          <w:numId w:val="6"/>
        </w:numPr>
        <w:spacing w:after="0" w:line="360" w:lineRule="auto"/>
        <w:jc w:val="both"/>
        <w:rPr>
          <w:rFonts w:ascii="Times New Roman" w:eastAsia="Times New Roman" w:hAnsi="Times New Roman" w:cs="Times New Roman"/>
          <w:b/>
          <w:bCs/>
          <w:sz w:val="24"/>
          <w:szCs w:val="24"/>
        </w:rPr>
      </w:pPr>
      <w:r>
        <w:rPr>
          <w:rFonts w:ascii="Times New Roman" w:hAnsi="Times New Roman"/>
          <w:b/>
          <w:bCs/>
          <w:sz w:val="24"/>
          <w:szCs w:val="24"/>
        </w:rPr>
        <w:t>Hoofdverblijf</w:t>
      </w:r>
    </w:p>
    <w:p w14:paraId="470ED1E9" w14:textId="77777777" w:rsidR="00C00FA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jc w:val="both"/>
        <w:rPr>
          <w:rFonts w:ascii="Times New Roman" w:eastAsia="Times New Roman" w:hAnsi="Times New Roman" w:cs="Times New Roman"/>
          <w:sz w:val="24"/>
          <w:szCs w:val="24"/>
        </w:rPr>
      </w:pPr>
    </w:p>
    <w:p w14:paraId="1E97A725" w14:textId="77777777" w:rsidR="00C00FA6" w:rsidRPr="00156746" w:rsidRDefault="00156746">
      <w:pPr>
        <w:numPr>
          <w:ilvl w:val="1"/>
          <w:numId w:val="6"/>
        </w:numPr>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De Minderjarige</w:t>
      </w:r>
      <w:r w:rsidR="00441F30">
        <w:rPr>
          <w:rFonts w:ascii="Times New Roman" w:hAnsi="Times New Roman"/>
          <w:sz w:val="24"/>
          <w:szCs w:val="24"/>
        </w:rPr>
        <w:t xml:space="preserve"> zal</w:t>
      </w:r>
      <w:r w:rsidR="00441F30" w:rsidRPr="00156746">
        <w:rPr>
          <w:rFonts w:ascii="Times New Roman" w:hAnsi="Times New Roman"/>
          <w:sz w:val="24"/>
          <w:szCs w:val="24"/>
        </w:rPr>
        <w:t xml:space="preserve"> zijn </w:t>
      </w:r>
      <w:r w:rsidR="00441F30">
        <w:rPr>
          <w:rFonts w:ascii="Times New Roman" w:hAnsi="Times New Roman"/>
          <w:sz w:val="24"/>
          <w:szCs w:val="24"/>
        </w:rPr>
        <w:t>hoofdverblijf hebben bij de Moeder</w:t>
      </w:r>
      <w:r w:rsidR="00441F30" w:rsidRPr="00156746">
        <w:rPr>
          <w:rFonts w:ascii="Times New Roman" w:hAnsi="Times New Roman"/>
          <w:sz w:val="24"/>
          <w:szCs w:val="24"/>
        </w:rPr>
        <w:t xml:space="preserve">. Indien nodig zal een wijziging van de inschrijving in de Gemeentelijke Basisadministratie </w:t>
      </w:r>
      <w:r w:rsidR="00441F30" w:rsidRPr="00156746">
        <w:rPr>
          <w:rFonts w:ascii="Times New Roman" w:hAnsi="Times New Roman"/>
          <w:sz w:val="24"/>
          <w:szCs w:val="24"/>
        </w:rPr>
        <w:t>plaatsvinden</w:t>
      </w:r>
      <w:r w:rsidR="00441F30">
        <w:rPr>
          <w:rFonts w:ascii="Times New Roman" w:hAnsi="Times New Roman"/>
          <w:sz w:val="24"/>
          <w:szCs w:val="24"/>
        </w:rPr>
        <w:t>;</w:t>
      </w:r>
    </w:p>
    <w:p w14:paraId="3AF40591" w14:textId="77777777" w:rsidR="00C00FA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jc w:val="both"/>
        <w:rPr>
          <w:rFonts w:ascii="Times New Roman" w:eastAsia="Times New Roman" w:hAnsi="Times New Roman" w:cs="Times New Roman"/>
          <w:b/>
          <w:bCs/>
          <w:sz w:val="24"/>
          <w:szCs w:val="24"/>
        </w:rPr>
      </w:pPr>
    </w:p>
    <w:p w14:paraId="3E865E52" w14:textId="77777777" w:rsidR="00C00FA6" w:rsidRDefault="00441F30">
      <w:pPr>
        <w:numPr>
          <w:ilvl w:val="0"/>
          <w:numId w:val="6"/>
        </w:numPr>
        <w:spacing w:after="0" w:line="360" w:lineRule="auto"/>
        <w:jc w:val="both"/>
        <w:rPr>
          <w:rFonts w:ascii="Times New Roman" w:eastAsia="Times New Roman" w:hAnsi="Times New Roman" w:cs="Times New Roman"/>
          <w:b/>
          <w:bCs/>
          <w:sz w:val="24"/>
          <w:szCs w:val="24"/>
          <w:lang w:val="en-US"/>
        </w:rPr>
      </w:pPr>
      <w:proofErr w:type="spellStart"/>
      <w:r>
        <w:rPr>
          <w:rFonts w:ascii="Times New Roman" w:hAnsi="Times New Roman"/>
          <w:b/>
          <w:bCs/>
          <w:sz w:val="24"/>
          <w:szCs w:val="24"/>
          <w:lang w:val="en-US"/>
        </w:rPr>
        <w:t>Informatie</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en</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consultatieregeling</w:t>
      </w:r>
      <w:proofErr w:type="spellEnd"/>
    </w:p>
    <w:p w14:paraId="43DD570A" w14:textId="77777777" w:rsidR="00C00FA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jc w:val="both"/>
        <w:rPr>
          <w:rFonts w:ascii="Times New Roman" w:eastAsia="Times New Roman" w:hAnsi="Times New Roman" w:cs="Times New Roman"/>
          <w:b/>
          <w:bCs/>
          <w:sz w:val="24"/>
          <w:szCs w:val="24"/>
        </w:rPr>
      </w:pPr>
    </w:p>
    <w:p w14:paraId="1D610003" w14:textId="77777777" w:rsidR="00C00FA6" w:rsidRPr="00156746" w:rsidRDefault="00441F30">
      <w:pPr>
        <w:numPr>
          <w:ilvl w:val="1"/>
          <w:numId w:val="6"/>
        </w:numPr>
        <w:spacing w:after="0" w:line="360" w:lineRule="auto"/>
        <w:jc w:val="both"/>
        <w:rPr>
          <w:rFonts w:ascii="Times New Roman" w:eastAsia="Times New Roman" w:hAnsi="Times New Roman" w:cs="Times New Roman"/>
          <w:sz w:val="24"/>
          <w:szCs w:val="24"/>
        </w:rPr>
      </w:pPr>
      <w:r w:rsidRPr="00156746">
        <w:rPr>
          <w:rFonts w:ascii="Times New Roman" w:hAnsi="Times New Roman"/>
          <w:sz w:val="24"/>
          <w:szCs w:val="24"/>
          <w:u w:color="017DC9"/>
        </w:rPr>
        <w:t xml:space="preserve">In het kader van de uitoefening van hun gezamenlijk gezag zullen de Ouders elkaar informeren over en betrekken bij activiteiten van </w:t>
      </w:r>
      <w:r w:rsidR="00156746">
        <w:rPr>
          <w:rFonts w:ascii="Times New Roman" w:hAnsi="Times New Roman"/>
          <w:sz w:val="24"/>
          <w:szCs w:val="24"/>
          <w:u w:color="017DC9"/>
        </w:rPr>
        <w:t>de Minderjarige</w:t>
      </w:r>
      <w:r w:rsidRPr="00156746">
        <w:rPr>
          <w:rFonts w:ascii="Times New Roman" w:hAnsi="Times New Roman"/>
          <w:sz w:val="24"/>
          <w:szCs w:val="24"/>
          <w:u w:color="017DC9"/>
        </w:rPr>
        <w:t xml:space="preserve"> zoals (sport)verenigingen, uitvoeringen, ouderavonden, enz. Verder </w:t>
      </w:r>
      <w:r w:rsidRPr="00156746">
        <w:rPr>
          <w:rFonts w:ascii="Times New Roman" w:hAnsi="Times New Roman"/>
          <w:sz w:val="24"/>
          <w:szCs w:val="24"/>
          <w:u w:color="017DC9"/>
        </w:rPr>
        <w:t xml:space="preserve">zullen de Ouders elkaar op de hoogte houden over de zaken, die voor de persoon en het vermogen van </w:t>
      </w:r>
      <w:r w:rsidR="00156746">
        <w:rPr>
          <w:rFonts w:ascii="Times New Roman" w:hAnsi="Times New Roman"/>
          <w:sz w:val="24"/>
          <w:szCs w:val="24"/>
          <w:u w:color="017DC9"/>
        </w:rPr>
        <w:t>de Minderjarige</w:t>
      </w:r>
      <w:r w:rsidRPr="00156746">
        <w:rPr>
          <w:rFonts w:ascii="Times New Roman" w:hAnsi="Times New Roman"/>
          <w:sz w:val="24"/>
          <w:szCs w:val="24"/>
          <w:u w:color="017DC9"/>
        </w:rPr>
        <w:t xml:space="preserve"> van meer dan ondergeschikt belang zijn en zij zullen elkaar raadplegen over de daarover te nemen beslissingen. De beslissingen van enig gewicht zullen </w:t>
      </w:r>
      <w:r w:rsidRPr="00156746">
        <w:rPr>
          <w:rFonts w:ascii="Times New Roman" w:hAnsi="Times New Roman"/>
          <w:sz w:val="24"/>
          <w:szCs w:val="24"/>
          <w:u w:color="017DC9"/>
        </w:rPr>
        <w:t xml:space="preserve">door de Ouders tezamen worden genomen. De Ouders verstaan hieronder in elk geval de te nemen beslissingen over schoolkeuze en beroepsopleiding, alsmede ten aanzien van medische behandelingen en ingrepen. De dagelijkse beslissingen over </w:t>
      </w:r>
      <w:r w:rsidR="00156746">
        <w:rPr>
          <w:rFonts w:ascii="Times New Roman" w:hAnsi="Times New Roman"/>
          <w:sz w:val="24"/>
          <w:szCs w:val="24"/>
          <w:u w:color="017DC9"/>
        </w:rPr>
        <w:t>de Minderjarige</w:t>
      </w:r>
      <w:r w:rsidRPr="00156746">
        <w:rPr>
          <w:rFonts w:ascii="Times New Roman" w:hAnsi="Times New Roman"/>
          <w:sz w:val="24"/>
          <w:szCs w:val="24"/>
          <w:u w:color="017DC9"/>
        </w:rPr>
        <w:t xml:space="preserve"> zullen worden </w:t>
      </w:r>
      <w:r w:rsidRPr="00156746">
        <w:rPr>
          <w:rFonts w:ascii="Times New Roman" w:hAnsi="Times New Roman"/>
          <w:sz w:val="24"/>
          <w:szCs w:val="24"/>
          <w:u w:color="017DC9"/>
        </w:rPr>
        <w:t xml:space="preserve">genomen door de ouder bij wie </w:t>
      </w:r>
      <w:r w:rsidR="00156746">
        <w:rPr>
          <w:rFonts w:ascii="Times New Roman" w:hAnsi="Times New Roman"/>
          <w:sz w:val="24"/>
          <w:szCs w:val="24"/>
          <w:u w:color="017DC9"/>
        </w:rPr>
        <w:t>de Minderjarige</w:t>
      </w:r>
      <w:r w:rsidRPr="00156746">
        <w:rPr>
          <w:rFonts w:ascii="Times New Roman" w:hAnsi="Times New Roman"/>
          <w:sz w:val="24"/>
          <w:szCs w:val="24"/>
          <w:u w:color="017DC9"/>
        </w:rPr>
        <w:t xml:space="preserve"> op dat moment verblijft.</w:t>
      </w:r>
    </w:p>
    <w:p w14:paraId="2D4A43B7" w14:textId="77777777" w:rsidR="00C00FA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jc w:val="both"/>
        <w:rPr>
          <w:rFonts w:ascii="Times New Roman" w:eastAsia="Times New Roman" w:hAnsi="Times New Roman" w:cs="Times New Roman"/>
          <w:b/>
          <w:bCs/>
          <w:sz w:val="24"/>
          <w:szCs w:val="24"/>
        </w:rPr>
      </w:pPr>
    </w:p>
    <w:p w14:paraId="1514880B" w14:textId="77777777" w:rsidR="00C00FA6" w:rsidRDefault="00441F30">
      <w:pPr>
        <w:numPr>
          <w:ilvl w:val="0"/>
          <w:numId w:val="6"/>
        </w:numPr>
        <w:spacing w:after="0" w:line="360" w:lineRule="auto"/>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De z</w:t>
      </w:r>
      <w:proofErr w:type="spellStart"/>
      <w:r>
        <w:rPr>
          <w:rFonts w:ascii="Times New Roman" w:eastAsia="Arial Unicode MS" w:hAnsi="Times New Roman" w:cs="Arial Unicode MS"/>
          <w:b/>
          <w:bCs/>
          <w:sz w:val="24"/>
          <w:szCs w:val="24"/>
        </w:rPr>
        <w:t>org</w:t>
      </w:r>
      <w:r>
        <w:rPr>
          <w:rFonts w:ascii="Times New Roman" w:eastAsia="Arial Unicode MS" w:hAnsi="Times New Roman" w:cs="Arial Unicode MS"/>
          <w:b/>
          <w:bCs/>
          <w:sz w:val="24"/>
          <w:szCs w:val="24"/>
          <w:lang w:val="en-US"/>
        </w:rPr>
        <w:t>regeling</w:t>
      </w:r>
      <w:proofErr w:type="spellEnd"/>
      <w:r>
        <w:rPr>
          <w:rFonts w:ascii="Arial Unicode MS" w:eastAsia="Arial Unicode MS" w:hAnsi="Arial Unicode MS" w:cs="Arial Unicode MS"/>
          <w:sz w:val="24"/>
          <w:szCs w:val="24"/>
        </w:rPr>
        <w:br/>
      </w:r>
    </w:p>
    <w:p w14:paraId="4FB3C930" w14:textId="77777777" w:rsidR="00C00FA6" w:rsidRDefault="00441F30">
      <w:pP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after="0" w:line="360" w:lineRule="auto"/>
        <w:ind w:left="10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spellStart"/>
      <w:r>
        <w:rPr>
          <w:rFonts w:ascii="Times New Roman" w:eastAsia="Arial Unicode MS" w:hAnsi="Times New Roman" w:cs="Arial Unicode MS"/>
          <w:i/>
          <w:iCs/>
          <w:sz w:val="24"/>
          <w:szCs w:val="24"/>
          <w:lang w:val="en-US"/>
        </w:rPr>
        <w:t>Doordeweeks</w:t>
      </w:r>
      <w:proofErr w:type="spellEnd"/>
    </w:p>
    <w:p w14:paraId="3F3A234F"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Tot </w:t>
      </w:r>
      <w:r w:rsidR="00156746">
        <w:rPr>
          <w:rFonts w:ascii="Times New Roman" w:hAnsi="Times New Roman"/>
          <w:sz w:val="24"/>
          <w:szCs w:val="24"/>
        </w:rPr>
        <w:t>de Minderjarige</w:t>
      </w:r>
      <w:r w:rsidRPr="00156746">
        <w:rPr>
          <w:rFonts w:ascii="Times New Roman" w:hAnsi="Times New Roman"/>
          <w:sz w:val="24"/>
          <w:szCs w:val="24"/>
        </w:rPr>
        <w:t xml:space="preserve"> naar school gaat, zal hij bij de Vader zijn, iedere woensdagmiddag van 13.00 uur tot 18.00 uur, behalve in de weken dat de Vader storingsdienst heeft, in welke weken </w:t>
      </w:r>
      <w:r w:rsidR="00156746">
        <w:rPr>
          <w:rFonts w:ascii="Times New Roman" w:hAnsi="Times New Roman"/>
          <w:sz w:val="24"/>
          <w:szCs w:val="24"/>
        </w:rPr>
        <w:t>de Minderjarige</w:t>
      </w:r>
      <w:r w:rsidRPr="00156746">
        <w:rPr>
          <w:rFonts w:ascii="Times New Roman" w:hAnsi="Times New Roman"/>
          <w:sz w:val="24"/>
          <w:szCs w:val="24"/>
        </w:rPr>
        <w:t xml:space="preserve"> niet op woensdagmiddag, maar op donderdagmiddag van 13.00 uur tot 18.00 uu</w:t>
      </w:r>
      <w:r w:rsidRPr="00156746">
        <w:rPr>
          <w:rFonts w:ascii="Times New Roman" w:hAnsi="Times New Roman"/>
          <w:sz w:val="24"/>
          <w:szCs w:val="24"/>
        </w:rPr>
        <w:t xml:space="preserve">r bij de Vader zal zijn. </w:t>
      </w:r>
    </w:p>
    <w:p w14:paraId="3469649E" w14:textId="77777777" w:rsidR="00C00FA6" w:rsidRPr="00156746" w:rsidRDefault="00441F30" w:rsidP="00156746">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Vanaf het moment dat </w:t>
      </w:r>
      <w:r w:rsidR="00156746">
        <w:rPr>
          <w:rFonts w:ascii="Times New Roman" w:hAnsi="Times New Roman"/>
          <w:sz w:val="24"/>
          <w:szCs w:val="24"/>
        </w:rPr>
        <w:t>de Minderjarige</w:t>
      </w:r>
      <w:r w:rsidRPr="00156746">
        <w:rPr>
          <w:rFonts w:ascii="Times New Roman" w:hAnsi="Times New Roman"/>
          <w:sz w:val="24"/>
          <w:szCs w:val="24"/>
        </w:rPr>
        <w:t xml:space="preserve"> naar school gaat, zal hij bij de Vader zijn, om de week op woensdagmiddag na school tot 18.00 uur, behalve in de week dat de Vader storingsdienst heeft, in welke week </w:t>
      </w:r>
      <w:r w:rsidR="00156746">
        <w:rPr>
          <w:rFonts w:ascii="Times New Roman" w:hAnsi="Times New Roman"/>
          <w:sz w:val="24"/>
          <w:szCs w:val="24"/>
        </w:rPr>
        <w:t>de Minderjarige</w:t>
      </w:r>
      <w:r w:rsidRPr="00156746">
        <w:rPr>
          <w:rFonts w:ascii="Times New Roman" w:hAnsi="Times New Roman"/>
          <w:sz w:val="24"/>
          <w:szCs w:val="24"/>
        </w:rPr>
        <w:t xml:space="preserve"> op donderdagmiddag van </w:t>
      </w:r>
      <w:r w:rsidRPr="00156746">
        <w:rPr>
          <w:rFonts w:ascii="Times New Roman" w:hAnsi="Times New Roman"/>
          <w:sz w:val="24"/>
          <w:szCs w:val="24"/>
        </w:rPr>
        <w:t xml:space="preserve">… </w:t>
      </w:r>
      <w:r w:rsidRPr="00156746">
        <w:rPr>
          <w:rFonts w:ascii="Times New Roman" w:hAnsi="Times New Roman"/>
          <w:sz w:val="24"/>
          <w:szCs w:val="24"/>
        </w:rPr>
        <w:t>uur t</w:t>
      </w:r>
      <w:r w:rsidRPr="00156746">
        <w:rPr>
          <w:rFonts w:ascii="Times New Roman" w:hAnsi="Times New Roman"/>
          <w:sz w:val="24"/>
          <w:szCs w:val="24"/>
        </w:rPr>
        <w:t>ot 18:00 uur bij de Vader verblijft</w:t>
      </w:r>
      <w:r w:rsidR="00156746">
        <w:rPr>
          <w:rFonts w:ascii="Times New Roman" w:hAnsi="Times New Roman"/>
          <w:sz w:val="24"/>
          <w:szCs w:val="24"/>
        </w:rPr>
        <w:t>.</w:t>
      </w:r>
    </w:p>
    <w:p w14:paraId="4A45CFD9"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7343987D" w14:textId="77777777" w:rsidR="00C00FA6" w:rsidRDefault="00441F30">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ind w:left="10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Pr>
          <w:rFonts w:ascii="Times New Roman" w:hAnsi="Times New Roman"/>
          <w:i/>
          <w:iCs/>
          <w:sz w:val="24"/>
          <w:szCs w:val="24"/>
          <w:lang w:val="en-US"/>
        </w:rPr>
        <w:t>Weekendregeling</w:t>
      </w:r>
      <w:proofErr w:type="spellEnd"/>
    </w:p>
    <w:p w14:paraId="033DD964"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lastRenderedPageBreak/>
        <w:t xml:space="preserve">Voorts zal </w:t>
      </w:r>
      <w:r w:rsidR="00156746">
        <w:rPr>
          <w:rFonts w:ascii="Times New Roman" w:hAnsi="Times New Roman"/>
          <w:sz w:val="24"/>
          <w:szCs w:val="24"/>
        </w:rPr>
        <w:t>de Minderjarige</w:t>
      </w:r>
      <w:r w:rsidRPr="00156746">
        <w:rPr>
          <w:rFonts w:ascii="Times New Roman" w:hAnsi="Times New Roman"/>
          <w:sz w:val="24"/>
          <w:szCs w:val="24"/>
        </w:rPr>
        <w:t xml:space="preserve"> tot aan zijn 2e jaar bij de Vader zijn, twee weekenden per maand gedurende </w:t>
      </w:r>
      <w:r w:rsidRPr="00156746">
        <w:rPr>
          <w:rFonts w:ascii="Times New Roman" w:hAnsi="Times New Roman"/>
          <w:sz w:val="24"/>
          <w:szCs w:val="24"/>
        </w:rPr>
        <w:t>éé</w:t>
      </w:r>
      <w:r w:rsidRPr="00156746">
        <w:rPr>
          <w:rFonts w:ascii="Times New Roman" w:hAnsi="Times New Roman"/>
          <w:sz w:val="24"/>
          <w:szCs w:val="24"/>
        </w:rPr>
        <w:t>n dag van 10.00 uur tot een half uur v</w:t>
      </w:r>
      <w:r w:rsidRPr="00156746">
        <w:rPr>
          <w:rFonts w:ascii="Times New Roman" w:hAnsi="Times New Roman"/>
          <w:sz w:val="24"/>
          <w:szCs w:val="24"/>
        </w:rPr>
        <w:t>óó</w:t>
      </w:r>
      <w:r w:rsidRPr="00156746">
        <w:rPr>
          <w:rFonts w:ascii="Times New Roman" w:hAnsi="Times New Roman"/>
          <w:sz w:val="24"/>
          <w:szCs w:val="24"/>
        </w:rPr>
        <w:t xml:space="preserve">r bedtijd, alsmede </w:t>
      </w:r>
      <w:r w:rsidRPr="00156746">
        <w:rPr>
          <w:rFonts w:ascii="Times New Roman" w:hAnsi="Times New Roman"/>
          <w:sz w:val="24"/>
          <w:szCs w:val="24"/>
        </w:rPr>
        <w:t>éé</w:t>
      </w:r>
      <w:r w:rsidRPr="00156746">
        <w:rPr>
          <w:rFonts w:ascii="Times New Roman" w:hAnsi="Times New Roman"/>
          <w:sz w:val="24"/>
          <w:szCs w:val="24"/>
        </w:rPr>
        <w:t xml:space="preserve">n weekend gedurende </w:t>
      </w:r>
      <w:r w:rsidRPr="00156746">
        <w:rPr>
          <w:rFonts w:ascii="Times New Roman" w:hAnsi="Times New Roman"/>
          <w:sz w:val="24"/>
          <w:szCs w:val="24"/>
        </w:rPr>
        <w:t>éé</w:t>
      </w:r>
      <w:r w:rsidRPr="00156746">
        <w:rPr>
          <w:rFonts w:ascii="Times New Roman" w:hAnsi="Times New Roman"/>
          <w:sz w:val="24"/>
          <w:szCs w:val="24"/>
        </w:rPr>
        <w:t xml:space="preserve">n dag van 10.00 uur tot 17.30 uur. </w:t>
      </w:r>
    </w:p>
    <w:p w14:paraId="76C98D0B"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Vervolgens zal </w:t>
      </w:r>
      <w:r w:rsidR="00156746">
        <w:rPr>
          <w:rFonts w:ascii="Times New Roman" w:hAnsi="Times New Roman"/>
          <w:sz w:val="24"/>
          <w:szCs w:val="24"/>
        </w:rPr>
        <w:t>de Minderjarige</w:t>
      </w:r>
      <w:r w:rsidRPr="00156746">
        <w:rPr>
          <w:rFonts w:ascii="Times New Roman" w:hAnsi="Times New Roman"/>
          <w:sz w:val="24"/>
          <w:szCs w:val="24"/>
        </w:rPr>
        <w:t xml:space="preserve"> vanaf zijn 2e jaar bij zijn Vader zijn, gedurende twee weekenden per maand van zaterdag 10.00 uur tot en met zondag een half uur v</w:t>
      </w:r>
      <w:r w:rsidRPr="00156746">
        <w:rPr>
          <w:rFonts w:ascii="Times New Roman" w:hAnsi="Times New Roman"/>
          <w:sz w:val="24"/>
          <w:szCs w:val="24"/>
        </w:rPr>
        <w:t>óó</w:t>
      </w:r>
      <w:r w:rsidRPr="00156746">
        <w:rPr>
          <w:rFonts w:ascii="Times New Roman" w:hAnsi="Times New Roman"/>
          <w:sz w:val="24"/>
          <w:szCs w:val="24"/>
        </w:rPr>
        <w:t>r bedtijd, waarbij beide</w:t>
      </w:r>
      <w:r w:rsidRPr="00156746">
        <w:rPr>
          <w:rFonts w:ascii="Times New Roman" w:hAnsi="Times New Roman"/>
          <w:sz w:val="24"/>
          <w:szCs w:val="24"/>
        </w:rPr>
        <w:t xml:space="preserve"> ouders in goed onderling overleg zullen beoordelen of de overnachting van zaterdag op zondag voor </w:t>
      </w:r>
      <w:r w:rsidR="00156746">
        <w:rPr>
          <w:rFonts w:ascii="Times New Roman" w:hAnsi="Times New Roman"/>
          <w:sz w:val="24"/>
          <w:szCs w:val="24"/>
        </w:rPr>
        <w:t>de Minderjarige</w:t>
      </w:r>
      <w:r w:rsidRPr="00156746">
        <w:rPr>
          <w:rFonts w:ascii="Times New Roman" w:hAnsi="Times New Roman"/>
          <w:sz w:val="24"/>
          <w:szCs w:val="24"/>
        </w:rPr>
        <w:t xml:space="preserve"> haalbaar is. Voor zover dat (nog) niet zo mocht zijn en het voor </w:t>
      </w:r>
      <w:r w:rsidR="00156746">
        <w:rPr>
          <w:rFonts w:ascii="Times New Roman" w:hAnsi="Times New Roman"/>
          <w:sz w:val="24"/>
          <w:szCs w:val="24"/>
        </w:rPr>
        <w:t>de Minderjarige</w:t>
      </w:r>
      <w:r w:rsidRPr="00156746">
        <w:rPr>
          <w:rFonts w:ascii="Times New Roman" w:hAnsi="Times New Roman"/>
          <w:sz w:val="24"/>
          <w:szCs w:val="24"/>
        </w:rPr>
        <w:t xml:space="preserve"> beter of fijner is dat hij bij de Moeder overnacht, zal de Vader </w:t>
      </w:r>
      <w:r w:rsidR="00156746">
        <w:rPr>
          <w:rFonts w:ascii="Times New Roman" w:hAnsi="Times New Roman"/>
          <w:sz w:val="24"/>
          <w:szCs w:val="24"/>
        </w:rPr>
        <w:t>de Minderjarige</w:t>
      </w:r>
      <w:r w:rsidRPr="00156746">
        <w:rPr>
          <w:rFonts w:ascii="Times New Roman" w:hAnsi="Times New Roman"/>
          <w:sz w:val="24"/>
          <w:szCs w:val="24"/>
        </w:rPr>
        <w:t xml:space="preserve"> op zaterd</w:t>
      </w:r>
      <w:r w:rsidRPr="00156746">
        <w:rPr>
          <w:rFonts w:ascii="Times New Roman" w:hAnsi="Times New Roman"/>
          <w:sz w:val="24"/>
          <w:szCs w:val="24"/>
        </w:rPr>
        <w:t>agavond een half uur v</w:t>
      </w:r>
      <w:r w:rsidRPr="00156746">
        <w:rPr>
          <w:rFonts w:ascii="Times New Roman" w:hAnsi="Times New Roman"/>
          <w:sz w:val="24"/>
          <w:szCs w:val="24"/>
        </w:rPr>
        <w:t>óó</w:t>
      </w:r>
      <w:r w:rsidRPr="00156746">
        <w:rPr>
          <w:rFonts w:ascii="Times New Roman" w:hAnsi="Times New Roman"/>
          <w:sz w:val="24"/>
          <w:szCs w:val="24"/>
        </w:rPr>
        <w:t xml:space="preserve">r bedtijd terugbrengen naar de Moeder en hem op zondag om 10.00 uur weer komen ophalen. </w:t>
      </w:r>
    </w:p>
    <w:p w14:paraId="2D34D649" w14:textId="77777777" w:rsidR="00C00FA6" w:rsidRPr="00156746" w:rsidRDefault="00156746">
      <w:pPr>
        <w:numPr>
          <w:ilvl w:val="1"/>
          <w:numId w:val="6"/>
        </w:numPr>
        <w:spacing w:after="260"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de</w:t>
      </w:r>
      <w:proofErr w:type="gramEnd"/>
      <w:r>
        <w:rPr>
          <w:rFonts w:ascii="Times New Roman" w:hAnsi="Times New Roman"/>
          <w:sz w:val="24"/>
          <w:szCs w:val="24"/>
        </w:rPr>
        <w:t xml:space="preserve"> Minderjarige</w:t>
      </w:r>
      <w:r w:rsidR="00441F30" w:rsidRPr="00156746">
        <w:rPr>
          <w:rFonts w:ascii="Times New Roman" w:hAnsi="Times New Roman"/>
          <w:sz w:val="24"/>
          <w:szCs w:val="24"/>
        </w:rPr>
        <w:t xml:space="preserve"> zal na zijn 3e verjaardag bij de Vader zijn, gedurende twee weekenden per maand van vrijdag 17.00 uur tot en met zondag een half uur v</w:t>
      </w:r>
      <w:r w:rsidR="00441F30" w:rsidRPr="00156746">
        <w:rPr>
          <w:rFonts w:ascii="Times New Roman" w:hAnsi="Times New Roman"/>
          <w:sz w:val="24"/>
          <w:szCs w:val="24"/>
        </w:rPr>
        <w:t>óó</w:t>
      </w:r>
      <w:r w:rsidR="00441F30" w:rsidRPr="00156746">
        <w:rPr>
          <w:rFonts w:ascii="Times New Roman" w:hAnsi="Times New Roman"/>
          <w:sz w:val="24"/>
          <w:szCs w:val="24"/>
        </w:rPr>
        <w:t>r</w:t>
      </w:r>
      <w:r w:rsidR="00441F30" w:rsidRPr="00156746">
        <w:rPr>
          <w:rFonts w:ascii="Times New Roman" w:hAnsi="Times New Roman"/>
          <w:sz w:val="24"/>
          <w:szCs w:val="24"/>
        </w:rPr>
        <w:t xml:space="preserve"> bedtijd.  </w:t>
      </w:r>
    </w:p>
    <w:p w14:paraId="5F0D7FAA" w14:textId="77777777" w:rsidR="00C00FA6" w:rsidRDefault="00441F30">
      <w:pPr>
        <w:numPr>
          <w:ilvl w:val="1"/>
          <w:numId w:val="6"/>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Als </w:t>
      </w:r>
      <w:r w:rsidR="00156746">
        <w:rPr>
          <w:rFonts w:ascii="Times New Roman" w:hAnsi="Times New Roman"/>
          <w:sz w:val="24"/>
          <w:szCs w:val="24"/>
        </w:rPr>
        <w:t>de Minderjarige</w:t>
      </w:r>
      <w:r>
        <w:rPr>
          <w:rFonts w:ascii="Times New Roman" w:hAnsi="Times New Roman"/>
          <w:sz w:val="24"/>
          <w:szCs w:val="24"/>
        </w:rPr>
        <w:t xml:space="preserve"> bij de ene ouder is, mag de andere ouder </w:t>
      </w:r>
      <w:r w:rsidR="00156746">
        <w:rPr>
          <w:rFonts w:ascii="Times New Roman" w:hAnsi="Times New Roman"/>
          <w:sz w:val="24"/>
          <w:szCs w:val="24"/>
        </w:rPr>
        <w:t>de Minderjarige</w:t>
      </w:r>
      <w:r w:rsidRPr="00156746">
        <w:rPr>
          <w:rFonts w:ascii="Times New Roman" w:hAnsi="Times New Roman"/>
          <w:sz w:val="24"/>
          <w:szCs w:val="24"/>
        </w:rPr>
        <w:t xml:space="preserve"> </w:t>
      </w:r>
      <w:r>
        <w:rPr>
          <w:rFonts w:ascii="Times New Roman" w:hAnsi="Times New Roman"/>
          <w:sz w:val="24"/>
          <w:szCs w:val="24"/>
        </w:rPr>
        <w:t xml:space="preserve">bellen. </w:t>
      </w:r>
      <w:r w:rsidR="00156746">
        <w:rPr>
          <w:rFonts w:ascii="Times New Roman" w:hAnsi="Times New Roman"/>
          <w:sz w:val="24"/>
          <w:szCs w:val="24"/>
        </w:rPr>
        <w:t>De Minderjarige</w:t>
      </w:r>
      <w:r>
        <w:rPr>
          <w:rFonts w:ascii="Times New Roman" w:hAnsi="Times New Roman"/>
          <w:sz w:val="24"/>
          <w:szCs w:val="24"/>
        </w:rPr>
        <w:t xml:space="preserve"> mag zelf de andere ouder ook bellen.</w:t>
      </w:r>
      <w:r w:rsidRPr="00156746">
        <w:rPr>
          <w:rFonts w:ascii="Times New Roman" w:hAnsi="Times New Roman"/>
          <w:sz w:val="24"/>
          <w:szCs w:val="24"/>
        </w:rPr>
        <w:t xml:space="preserve"> Een en ander zodra de leeftijd van </w:t>
      </w:r>
      <w:r w:rsidR="00156746">
        <w:rPr>
          <w:rFonts w:ascii="Times New Roman" w:hAnsi="Times New Roman"/>
          <w:sz w:val="24"/>
          <w:szCs w:val="24"/>
        </w:rPr>
        <w:t>de Minderjarige</w:t>
      </w:r>
      <w:r w:rsidRPr="00156746">
        <w:rPr>
          <w:rFonts w:ascii="Times New Roman" w:hAnsi="Times New Roman"/>
          <w:sz w:val="24"/>
          <w:szCs w:val="24"/>
        </w:rPr>
        <w:t xml:space="preserve"> dit toelaat. </w:t>
      </w:r>
    </w:p>
    <w:p w14:paraId="23E79219" w14:textId="77777777" w:rsidR="00C00FA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ind w:left="1008"/>
        <w:jc w:val="both"/>
        <w:rPr>
          <w:rFonts w:ascii="Times New Roman" w:eastAsia="Times New Roman" w:hAnsi="Times New Roman" w:cs="Times New Roman"/>
          <w:sz w:val="24"/>
          <w:szCs w:val="24"/>
        </w:rPr>
      </w:pPr>
    </w:p>
    <w:p w14:paraId="05DC8DCC" w14:textId="77777777" w:rsidR="00C00FA6" w:rsidRDefault="00441F30">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ind w:left="1008"/>
        <w:jc w:val="both"/>
        <w:rPr>
          <w:rFonts w:ascii="Times New Roman" w:eastAsia="Times New Roman" w:hAnsi="Times New Roman" w:cs="Times New Roman"/>
          <w:sz w:val="24"/>
          <w:szCs w:val="24"/>
        </w:rPr>
      </w:pPr>
      <w:proofErr w:type="spellStart"/>
      <w:r>
        <w:rPr>
          <w:rFonts w:ascii="Times New Roman" w:hAnsi="Times New Roman"/>
          <w:i/>
          <w:iCs/>
          <w:sz w:val="24"/>
          <w:szCs w:val="24"/>
          <w:lang w:val="en-US"/>
        </w:rPr>
        <w:t>Vakantieregeling</w:t>
      </w:r>
      <w:proofErr w:type="spellEnd"/>
    </w:p>
    <w:p w14:paraId="79386DDF"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eastAsia="Arial Unicode MS" w:hAnsi="Times New Roman" w:cs="Arial Unicode MS"/>
          <w:sz w:val="24"/>
          <w:szCs w:val="24"/>
        </w:rPr>
        <w:t>I</w:t>
      </w:r>
      <w:r>
        <w:rPr>
          <w:rFonts w:ascii="Times New Roman" w:eastAsia="Arial Unicode MS" w:hAnsi="Times New Roman" w:cs="Arial Unicode MS"/>
          <w:sz w:val="24"/>
          <w:szCs w:val="24"/>
        </w:rPr>
        <w:t xml:space="preserve">n de maand </w:t>
      </w:r>
      <w:r w:rsidRPr="00156746">
        <w:rPr>
          <w:rFonts w:ascii="Times New Roman" w:eastAsia="Arial Unicode MS" w:hAnsi="Times New Roman" w:cs="Arial Unicode MS"/>
          <w:sz w:val="24"/>
          <w:szCs w:val="24"/>
        </w:rPr>
        <w:t>november</w:t>
      </w:r>
      <w:r>
        <w:rPr>
          <w:rFonts w:ascii="Times New Roman" w:eastAsia="Arial Unicode MS" w:hAnsi="Times New Roman" w:cs="Arial Unicode MS"/>
          <w:sz w:val="24"/>
          <w:szCs w:val="24"/>
        </w:rPr>
        <w:t xml:space="preserve">, </w:t>
      </w:r>
      <w:r>
        <w:rPr>
          <w:rFonts w:ascii="Times New Roman" w:eastAsia="Arial Unicode MS" w:hAnsi="Times New Roman" w:cs="Arial Unicode MS"/>
          <w:sz w:val="24"/>
          <w:szCs w:val="24"/>
        </w:rPr>
        <w:t>doch uiterlijk</w:t>
      </w:r>
      <w:r w:rsidRPr="00156746">
        <w:rPr>
          <w:rFonts w:ascii="Times New Roman" w:eastAsia="Arial Unicode MS" w:hAnsi="Times New Roman" w:cs="Arial Unicode MS"/>
          <w:sz w:val="24"/>
          <w:szCs w:val="24"/>
        </w:rPr>
        <w:t xml:space="preserve"> op 1 december</w:t>
      </w:r>
      <w:r>
        <w:rPr>
          <w:rFonts w:ascii="Times New Roman" w:eastAsia="Arial Unicode MS" w:hAnsi="Times New Roman" w:cs="Arial Unicode MS"/>
          <w:sz w:val="24"/>
          <w:szCs w:val="24"/>
        </w:rPr>
        <w:t xml:space="preserve"> geven beide ouders hun voorkeur voor de vakantieperiode voor dat kalenderjaar door aan de andere ouder. Tevens bepalen beide ouders gedurende welke vakantieweken/feestdagen </w:t>
      </w:r>
      <w:r w:rsidR="00156746">
        <w:rPr>
          <w:rFonts w:ascii="Times New Roman" w:eastAsia="Arial Unicode MS" w:hAnsi="Times New Roman" w:cs="Arial Unicode MS"/>
          <w:sz w:val="24"/>
          <w:szCs w:val="24"/>
        </w:rPr>
        <w:t>de Minderjarige</w:t>
      </w:r>
      <w:r>
        <w:rPr>
          <w:rFonts w:ascii="Times New Roman" w:eastAsia="Arial Unicode MS" w:hAnsi="Times New Roman" w:cs="Arial Unicode MS"/>
          <w:sz w:val="24"/>
          <w:szCs w:val="24"/>
        </w:rPr>
        <w:t xml:space="preserve"> bij de </w:t>
      </w:r>
      <w:proofErr w:type="gramStart"/>
      <w:r>
        <w:rPr>
          <w:rFonts w:ascii="Times New Roman" w:eastAsia="Arial Unicode MS" w:hAnsi="Times New Roman" w:cs="Arial Unicode MS"/>
          <w:sz w:val="24"/>
          <w:szCs w:val="24"/>
        </w:rPr>
        <w:t>éé</w:t>
      </w:r>
      <w:r>
        <w:rPr>
          <w:rFonts w:ascii="Times New Roman" w:eastAsia="Arial Unicode MS" w:hAnsi="Times New Roman" w:cs="Arial Unicode MS"/>
          <w:sz w:val="24"/>
          <w:szCs w:val="24"/>
        </w:rPr>
        <w:t>n</w:t>
      </w:r>
      <w:proofErr w:type="gramEnd"/>
      <w:r>
        <w:rPr>
          <w:rFonts w:ascii="Times New Roman" w:eastAsia="Arial Unicode MS" w:hAnsi="Times New Roman" w:cs="Arial Unicode MS"/>
          <w:sz w:val="24"/>
          <w:szCs w:val="24"/>
        </w:rPr>
        <w:t xml:space="preserve"> en bij de ander doorbrengt. </w:t>
      </w:r>
    </w:p>
    <w:p w14:paraId="04DC0F02" w14:textId="77777777" w:rsidR="00C00FA6" w:rsidRDefault="00441F30">
      <w:pPr>
        <w:numPr>
          <w:ilvl w:val="1"/>
          <w:numId w:val="6"/>
        </w:numPr>
        <w:spacing w:after="260" w:line="360" w:lineRule="auto"/>
        <w:jc w:val="both"/>
        <w:rPr>
          <w:rFonts w:ascii="Times New Roman" w:eastAsia="Times New Roman" w:hAnsi="Times New Roman" w:cs="Times New Roman"/>
          <w:sz w:val="24"/>
          <w:szCs w:val="24"/>
        </w:rPr>
      </w:pPr>
      <w:r>
        <w:rPr>
          <w:rFonts w:ascii="Times New Roman" w:eastAsia="Arial Unicode MS" w:hAnsi="Times New Roman" w:cs="Arial Unicode MS"/>
          <w:sz w:val="24"/>
          <w:szCs w:val="24"/>
        </w:rPr>
        <w:t>Ouders k</w:t>
      </w:r>
      <w:r>
        <w:rPr>
          <w:rFonts w:ascii="Times New Roman" w:eastAsia="Arial Unicode MS" w:hAnsi="Times New Roman" w:cs="Arial Unicode MS"/>
          <w:sz w:val="24"/>
          <w:szCs w:val="24"/>
        </w:rPr>
        <w:t xml:space="preserve">omen de volgende regeling voor de vakantie- en feestdagen overeen: </w:t>
      </w:r>
    </w:p>
    <w:p w14:paraId="0938711C" w14:textId="77777777" w:rsidR="00C00FA6" w:rsidRPr="00156746" w:rsidRDefault="00156746">
      <w:pPr>
        <w:numPr>
          <w:ilvl w:val="1"/>
          <w:numId w:val="6"/>
        </w:numPr>
        <w:spacing w:after="260"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de</w:t>
      </w:r>
      <w:proofErr w:type="gramEnd"/>
      <w:r>
        <w:rPr>
          <w:rFonts w:ascii="Times New Roman" w:hAnsi="Times New Roman"/>
          <w:sz w:val="24"/>
          <w:szCs w:val="24"/>
        </w:rPr>
        <w:t xml:space="preserve"> Minderjarige</w:t>
      </w:r>
      <w:r w:rsidR="00441F30" w:rsidRPr="00156746">
        <w:rPr>
          <w:rFonts w:ascii="Times New Roman" w:hAnsi="Times New Roman"/>
          <w:sz w:val="24"/>
          <w:szCs w:val="24"/>
        </w:rPr>
        <w:t xml:space="preserve"> zal jaarlijks tenminste 3 weken in de vakantieperiodes bij ieder van de Ouders verblijven. </w:t>
      </w:r>
    </w:p>
    <w:p w14:paraId="5557E72F"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Zodra </w:t>
      </w:r>
      <w:r w:rsidR="00156746">
        <w:rPr>
          <w:rFonts w:ascii="Times New Roman" w:hAnsi="Times New Roman"/>
          <w:sz w:val="24"/>
          <w:szCs w:val="24"/>
        </w:rPr>
        <w:t>de Minderjarige</w:t>
      </w:r>
      <w:r w:rsidRPr="00156746">
        <w:rPr>
          <w:rFonts w:ascii="Times New Roman" w:hAnsi="Times New Roman"/>
          <w:sz w:val="24"/>
          <w:szCs w:val="24"/>
        </w:rPr>
        <w:t xml:space="preserve"> naar school gaat, zullen de Ouders in goed onderling overleg de vakantieregeli</w:t>
      </w:r>
      <w:r w:rsidRPr="00156746">
        <w:rPr>
          <w:rFonts w:ascii="Times New Roman" w:hAnsi="Times New Roman"/>
          <w:sz w:val="24"/>
          <w:szCs w:val="24"/>
        </w:rPr>
        <w:t xml:space="preserve">ng ten aanzien van </w:t>
      </w:r>
      <w:r w:rsidR="00156746">
        <w:rPr>
          <w:rFonts w:ascii="Times New Roman" w:hAnsi="Times New Roman"/>
          <w:sz w:val="24"/>
          <w:szCs w:val="24"/>
        </w:rPr>
        <w:t>de Minderjarige</w:t>
      </w:r>
      <w:r w:rsidRPr="00156746">
        <w:rPr>
          <w:rFonts w:ascii="Times New Roman" w:hAnsi="Times New Roman"/>
          <w:sz w:val="24"/>
          <w:szCs w:val="24"/>
        </w:rPr>
        <w:t xml:space="preserve"> vaststellen, rekening houdend met de storingsdienst van de Vader</w:t>
      </w:r>
      <w:r>
        <w:rPr>
          <w:rFonts w:ascii="Times New Roman" w:hAnsi="Times New Roman"/>
          <w:sz w:val="24"/>
          <w:szCs w:val="24"/>
        </w:rPr>
        <w:t>;</w:t>
      </w:r>
      <w:r w:rsidRPr="00156746">
        <w:rPr>
          <w:rFonts w:ascii="Times New Roman" w:hAnsi="Times New Roman"/>
          <w:sz w:val="24"/>
          <w:szCs w:val="24"/>
        </w:rPr>
        <w:t xml:space="preserve"> </w:t>
      </w:r>
    </w:p>
    <w:p w14:paraId="284CCFC4" w14:textId="77777777" w:rsidR="00C00FA6" w:rsidRDefault="00441F30">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0" w:line="360" w:lineRule="auto"/>
        <w:ind w:left="6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proofErr w:type="spellStart"/>
      <w:r>
        <w:rPr>
          <w:rFonts w:ascii="Times New Roman" w:hAnsi="Times New Roman"/>
          <w:i/>
          <w:iCs/>
          <w:sz w:val="24"/>
          <w:szCs w:val="24"/>
          <w:lang w:val="en-US"/>
        </w:rPr>
        <w:t>Feestdagen</w:t>
      </w:r>
      <w:proofErr w:type="spellEnd"/>
    </w:p>
    <w:p w14:paraId="25CB55F1" w14:textId="77777777" w:rsidR="00C00FA6" w:rsidRDefault="00441F30">
      <w:pPr>
        <w:numPr>
          <w:ilvl w:val="1"/>
          <w:numId w:val="6"/>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Het verblijf van </w:t>
      </w:r>
      <w:r w:rsidR="00156746">
        <w:rPr>
          <w:rFonts w:ascii="Times New Roman" w:hAnsi="Times New Roman"/>
          <w:sz w:val="24"/>
          <w:szCs w:val="24"/>
        </w:rPr>
        <w:t>de Minderjarige</w:t>
      </w:r>
      <w:r>
        <w:rPr>
          <w:rFonts w:ascii="Times New Roman" w:hAnsi="Times New Roman"/>
          <w:sz w:val="24"/>
          <w:szCs w:val="24"/>
        </w:rPr>
        <w:t xml:space="preserve"> tijdens de feestdagen </w:t>
      </w:r>
      <w:r w:rsidRPr="00156746">
        <w:rPr>
          <w:rFonts w:ascii="Times New Roman" w:hAnsi="Times New Roman"/>
          <w:sz w:val="24"/>
          <w:szCs w:val="24"/>
        </w:rPr>
        <w:t xml:space="preserve">en de </w:t>
      </w:r>
      <w:r>
        <w:rPr>
          <w:rFonts w:ascii="Times New Roman" w:hAnsi="Times New Roman"/>
          <w:sz w:val="24"/>
          <w:szCs w:val="24"/>
        </w:rPr>
        <w:t xml:space="preserve">overige vrije dagen </w:t>
      </w:r>
      <w:r w:rsidRPr="00156746">
        <w:rPr>
          <w:rFonts w:ascii="Times New Roman" w:hAnsi="Times New Roman"/>
          <w:sz w:val="24"/>
          <w:szCs w:val="24"/>
        </w:rPr>
        <w:t>(</w:t>
      </w:r>
      <w:r>
        <w:rPr>
          <w:rFonts w:ascii="Times New Roman" w:hAnsi="Times New Roman"/>
          <w:sz w:val="24"/>
          <w:szCs w:val="24"/>
        </w:rPr>
        <w:t>van school</w:t>
      </w:r>
      <w:r w:rsidRPr="00156746">
        <w:rPr>
          <w:rFonts w:ascii="Times New Roman" w:hAnsi="Times New Roman"/>
          <w:sz w:val="24"/>
          <w:szCs w:val="24"/>
        </w:rPr>
        <w:t>)</w:t>
      </w:r>
      <w:r>
        <w:rPr>
          <w:rFonts w:ascii="Times New Roman" w:hAnsi="Times New Roman"/>
          <w:sz w:val="24"/>
          <w:szCs w:val="24"/>
        </w:rPr>
        <w:t xml:space="preserve"> </w:t>
      </w:r>
      <w:r w:rsidRPr="00156746">
        <w:rPr>
          <w:rFonts w:ascii="Times New Roman" w:hAnsi="Times New Roman"/>
          <w:sz w:val="24"/>
          <w:szCs w:val="24"/>
        </w:rPr>
        <w:t xml:space="preserve">stellen de Ouders </w:t>
      </w:r>
      <w:r>
        <w:rPr>
          <w:rFonts w:ascii="Times New Roman" w:hAnsi="Times New Roman"/>
          <w:sz w:val="24"/>
          <w:szCs w:val="24"/>
        </w:rPr>
        <w:t>in onderling overleg vast</w:t>
      </w:r>
      <w:r w:rsidRPr="00156746">
        <w:rPr>
          <w:rFonts w:ascii="Times New Roman" w:hAnsi="Times New Roman"/>
          <w:sz w:val="24"/>
          <w:szCs w:val="24"/>
        </w:rPr>
        <w:t xml:space="preserve">. Deze verdeling zal zodanig zijn, dat iedere ouder </w:t>
      </w:r>
      <w:r w:rsidR="00156746">
        <w:rPr>
          <w:rFonts w:ascii="Times New Roman" w:hAnsi="Times New Roman"/>
          <w:sz w:val="24"/>
          <w:szCs w:val="24"/>
        </w:rPr>
        <w:t>de Minderjarige</w:t>
      </w:r>
      <w:r w:rsidRPr="00156746">
        <w:rPr>
          <w:rFonts w:ascii="Times New Roman" w:hAnsi="Times New Roman"/>
          <w:sz w:val="24"/>
          <w:szCs w:val="24"/>
        </w:rPr>
        <w:t xml:space="preserve"> een gelijk aantal vrije dagen of feestdagen bij zich zal hebben; </w:t>
      </w:r>
    </w:p>
    <w:p w14:paraId="04ACB9D3"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Daarbij nemen de Ouders de volgende verdeling als uitgangspunt: </w:t>
      </w:r>
    </w:p>
    <w:tbl>
      <w:tblPr>
        <w:tblW w:w="8635" w:type="dxa"/>
        <w:tblInd w:w="8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2879"/>
        <w:gridCol w:w="2878"/>
        <w:gridCol w:w="2878"/>
      </w:tblGrid>
      <w:tr w:rsidR="00C00FA6" w14:paraId="0AACD5AA" w14:textId="77777777">
        <w:trPr>
          <w:trHeight w:val="280"/>
          <w:tblHeader/>
        </w:trPr>
        <w:tc>
          <w:tcPr>
            <w:tcW w:w="287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1617AC3" w14:textId="77777777" w:rsidR="00C00FA6" w:rsidRDefault="00441F30">
            <w:pPr>
              <w:pStyle w:val="FreeForm"/>
              <w:tabs>
                <w:tab w:val="left" w:pos="709"/>
                <w:tab w:val="left" w:pos="1418"/>
                <w:tab w:val="left" w:pos="2127"/>
                <w:tab w:val="left" w:pos="2836"/>
              </w:tabs>
            </w:pPr>
            <w:proofErr w:type="gramStart"/>
            <w:r>
              <w:rPr>
                <w:color w:val="FEFFFE"/>
                <w:sz w:val="20"/>
                <w:szCs w:val="20"/>
              </w:rPr>
              <w:t>Feestdag /</w:t>
            </w:r>
            <w:proofErr w:type="gramEnd"/>
            <w:r>
              <w:rPr>
                <w:color w:val="FEFFFE"/>
                <w:sz w:val="20"/>
                <w:szCs w:val="20"/>
              </w:rPr>
              <w:t xml:space="preserve"> vrije dag</w:t>
            </w:r>
          </w:p>
        </w:tc>
        <w:tc>
          <w:tcPr>
            <w:tcW w:w="287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3AF8400" w14:textId="77777777" w:rsidR="00C00FA6" w:rsidRDefault="00441F30">
            <w:pPr>
              <w:pStyle w:val="FreeForm"/>
              <w:tabs>
                <w:tab w:val="left" w:pos="709"/>
                <w:tab w:val="left" w:pos="1418"/>
                <w:tab w:val="left" w:pos="2127"/>
                <w:tab w:val="left" w:pos="2836"/>
              </w:tabs>
            </w:pPr>
            <w:r>
              <w:rPr>
                <w:color w:val="FEFFFE"/>
                <w:sz w:val="20"/>
                <w:szCs w:val="20"/>
              </w:rPr>
              <w:t>Verdeling</w:t>
            </w:r>
          </w:p>
        </w:tc>
        <w:tc>
          <w:tcPr>
            <w:tcW w:w="287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3F67C2E6" w14:textId="77777777" w:rsidR="00C00FA6" w:rsidRDefault="00C00FA6"/>
        </w:tc>
      </w:tr>
      <w:tr w:rsidR="00C00FA6" w14:paraId="006F40B6" w14:textId="77777777">
        <w:tblPrEx>
          <w:shd w:val="clear" w:color="auto" w:fill="FFFFFF"/>
        </w:tblPrEx>
        <w:trPr>
          <w:trHeight w:val="280"/>
        </w:trPr>
        <w:tc>
          <w:tcPr>
            <w:tcW w:w="2878" w:type="dxa"/>
            <w:tcBorders>
              <w:top w:val="single" w:sz="6"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38D81A6" w14:textId="77777777" w:rsidR="00C00FA6" w:rsidRDefault="00441F30">
            <w:pPr>
              <w:pStyle w:val="FreeForm"/>
              <w:tabs>
                <w:tab w:val="left" w:pos="709"/>
                <w:tab w:val="left" w:pos="1418"/>
                <w:tab w:val="left" w:pos="2127"/>
                <w:tab w:val="left" w:pos="2836"/>
              </w:tabs>
            </w:pPr>
            <w:r>
              <w:rPr>
                <w:color w:val="357CA2"/>
                <w:sz w:val="20"/>
                <w:szCs w:val="20"/>
              </w:rPr>
              <w:t>Pasen</w:t>
            </w:r>
          </w:p>
        </w:tc>
        <w:tc>
          <w:tcPr>
            <w:tcW w:w="2878"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6B37B33" w14:textId="77777777" w:rsidR="00C00FA6" w:rsidRDefault="00441F30">
            <w:pPr>
              <w:pStyle w:val="FreeForm"/>
              <w:tabs>
                <w:tab w:val="left" w:pos="709"/>
                <w:tab w:val="left" w:pos="1418"/>
                <w:tab w:val="left" w:pos="2127"/>
                <w:tab w:val="left" w:pos="2836"/>
              </w:tabs>
            </w:pPr>
            <w:proofErr w:type="gramStart"/>
            <w:r>
              <w:rPr>
                <w:sz w:val="20"/>
                <w:szCs w:val="20"/>
              </w:rPr>
              <w:t>iedere</w:t>
            </w:r>
            <w:proofErr w:type="gramEnd"/>
            <w:r>
              <w:rPr>
                <w:sz w:val="20"/>
                <w:szCs w:val="20"/>
              </w:rPr>
              <w:t xml:space="preserve"> ouder 1 dag</w:t>
            </w:r>
          </w:p>
        </w:tc>
        <w:tc>
          <w:tcPr>
            <w:tcW w:w="287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E8A085A" w14:textId="77777777" w:rsidR="00C00FA6" w:rsidRDefault="00C00FA6"/>
        </w:tc>
      </w:tr>
      <w:tr w:rsidR="00C00FA6" w14:paraId="6CDFAD75"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47123BB1" w14:textId="77777777" w:rsidR="00C00FA6" w:rsidRDefault="00441F30">
            <w:pPr>
              <w:pStyle w:val="FreeForm"/>
              <w:tabs>
                <w:tab w:val="left" w:pos="709"/>
                <w:tab w:val="left" w:pos="1418"/>
                <w:tab w:val="left" w:pos="2127"/>
                <w:tab w:val="left" w:pos="2836"/>
              </w:tabs>
            </w:pPr>
            <w:r>
              <w:rPr>
                <w:color w:val="357CA2"/>
                <w:sz w:val="20"/>
                <w:szCs w:val="20"/>
              </w:rPr>
              <w:t>Koningsdag</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188CA46" w14:textId="77777777" w:rsidR="00C00FA6" w:rsidRDefault="00441F30">
            <w:pPr>
              <w:pStyle w:val="FreeForm"/>
              <w:tabs>
                <w:tab w:val="left" w:pos="709"/>
                <w:tab w:val="left" w:pos="1418"/>
                <w:tab w:val="left" w:pos="2127"/>
                <w:tab w:val="left" w:pos="2836"/>
              </w:tabs>
            </w:pPr>
            <w:proofErr w:type="gramStart"/>
            <w:r>
              <w:rPr>
                <w:sz w:val="20"/>
                <w:szCs w:val="20"/>
              </w:rPr>
              <w:t>om</w:t>
            </w:r>
            <w:proofErr w:type="gramEnd"/>
            <w:r>
              <w:rPr>
                <w:sz w:val="20"/>
                <w:szCs w:val="20"/>
              </w:rPr>
              <w:t xml:space="preserve"> het jaar</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7C49D9F" w14:textId="77777777" w:rsidR="00C00FA6" w:rsidRDefault="00C00FA6"/>
        </w:tc>
      </w:tr>
      <w:tr w:rsidR="00C00FA6" w14:paraId="6D09B568"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C0E5365" w14:textId="77777777" w:rsidR="00C00FA6" w:rsidRDefault="00441F30">
            <w:pPr>
              <w:pStyle w:val="FreeForm"/>
              <w:tabs>
                <w:tab w:val="left" w:pos="709"/>
                <w:tab w:val="left" w:pos="1418"/>
                <w:tab w:val="left" w:pos="2127"/>
                <w:tab w:val="left" w:pos="2836"/>
              </w:tabs>
            </w:pPr>
            <w:r>
              <w:rPr>
                <w:color w:val="357CA2"/>
                <w:sz w:val="20"/>
                <w:szCs w:val="20"/>
              </w:rPr>
              <w:t>Bevrijdingsdag</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2CA22721" w14:textId="77777777" w:rsidR="00C00FA6" w:rsidRDefault="00441F30">
            <w:pPr>
              <w:pStyle w:val="FreeForm"/>
              <w:tabs>
                <w:tab w:val="left" w:pos="709"/>
                <w:tab w:val="left" w:pos="1418"/>
                <w:tab w:val="left" w:pos="2127"/>
                <w:tab w:val="left" w:pos="2836"/>
              </w:tabs>
            </w:pPr>
            <w:proofErr w:type="gramStart"/>
            <w:r>
              <w:rPr>
                <w:sz w:val="20"/>
                <w:szCs w:val="20"/>
              </w:rPr>
              <w:t>om</w:t>
            </w:r>
            <w:proofErr w:type="gramEnd"/>
            <w:r>
              <w:rPr>
                <w:sz w:val="20"/>
                <w:szCs w:val="20"/>
              </w:rPr>
              <w:t xml:space="preserve"> het jaar</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3C3E3DE" w14:textId="77777777" w:rsidR="00C00FA6" w:rsidRDefault="00C00FA6"/>
        </w:tc>
      </w:tr>
      <w:tr w:rsidR="00C00FA6" w14:paraId="2E1307F2"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88136FE" w14:textId="77777777" w:rsidR="00C00FA6" w:rsidRDefault="00441F30">
            <w:pPr>
              <w:pStyle w:val="FreeForm"/>
              <w:tabs>
                <w:tab w:val="left" w:pos="709"/>
                <w:tab w:val="left" w:pos="1418"/>
                <w:tab w:val="left" w:pos="2127"/>
                <w:tab w:val="left" w:pos="2836"/>
              </w:tabs>
            </w:pPr>
            <w:r>
              <w:rPr>
                <w:color w:val="357CA2"/>
                <w:sz w:val="20"/>
                <w:szCs w:val="20"/>
              </w:rPr>
              <w:t>Hemelvaartsdag</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00276A72" w14:textId="77777777" w:rsidR="00C00FA6" w:rsidRDefault="00441F30">
            <w:pPr>
              <w:pStyle w:val="FreeForm"/>
              <w:tabs>
                <w:tab w:val="left" w:pos="709"/>
                <w:tab w:val="left" w:pos="1418"/>
                <w:tab w:val="left" w:pos="2127"/>
                <w:tab w:val="left" w:pos="2836"/>
              </w:tabs>
            </w:pPr>
            <w:proofErr w:type="gramStart"/>
            <w:r>
              <w:rPr>
                <w:sz w:val="20"/>
                <w:szCs w:val="20"/>
              </w:rPr>
              <w:t>om</w:t>
            </w:r>
            <w:proofErr w:type="gramEnd"/>
            <w:r>
              <w:rPr>
                <w:sz w:val="20"/>
                <w:szCs w:val="20"/>
              </w:rPr>
              <w:t xml:space="preserve"> het jaar</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32B456D" w14:textId="77777777" w:rsidR="00C00FA6" w:rsidRDefault="00C00FA6"/>
        </w:tc>
      </w:tr>
      <w:tr w:rsidR="00C00FA6" w14:paraId="3569139F"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2B248A3F" w14:textId="77777777" w:rsidR="00C00FA6" w:rsidRDefault="00441F30">
            <w:pPr>
              <w:pStyle w:val="FreeForm"/>
              <w:tabs>
                <w:tab w:val="left" w:pos="709"/>
                <w:tab w:val="left" w:pos="1418"/>
                <w:tab w:val="left" w:pos="2127"/>
                <w:tab w:val="left" w:pos="2836"/>
              </w:tabs>
            </w:pPr>
            <w:r>
              <w:rPr>
                <w:color w:val="357CA2"/>
                <w:sz w:val="20"/>
                <w:szCs w:val="20"/>
              </w:rPr>
              <w:t>Goede Vrijdag</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3D86772" w14:textId="77777777" w:rsidR="00C00FA6" w:rsidRDefault="00441F30">
            <w:pPr>
              <w:pStyle w:val="FreeForm"/>
              <w:tabs>
                <w:tab w:val="left" w:pos="709"/>
                <w:tab w:val="left" w:pos="1418"/>
                <w:tab w:val="left" w:pos="2127"/>
                <w:tab w:val="left" w:pos="2836"/>
              </w:tabs>
            </w:pPr>
            <w:proofErr w:type="gramStart"/>
            <w:r>
              <w:rPr>
                <w:sz w:val="20"/>
                <w:szCs w:val="20"/>
              </w:rPr>
              <w:t>om</w:t>
            </w:r>
            <w:proofErr w:type="gramEnd"/>
            <w:r>
              <w:rPr>
                <w:sz w:val="20"/>
                <w:szCs w:val="20"/>
              </w:rPr>
              <w:t xml:space="preserve"> het jaar</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005465D" w14:textId="77777777" w:rsidR="00C00FA6" w:rsidRDefault="00C00FA6"/>
        </w:tc>
      </w:tr>
      <w:tr w:rsidR="00C00FA6" w14:paraId="2C94A694"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B2294F1" w14:textId="77777777" w:rsidR="00C00FA6" w:rsidRDefault="00441F30">
            <w:pPr>
              <w:pStyle w:val="FreeForm"/>
              <w:tabs>
                <w:tab w:val="left" w:pos="709"/>
                <w:tab w:val="left" w:pos="1418"/>
                <w:tab w:val="left" w:pos="2127"/>
                <w:tab w:val="left" w:pos="2836"/>
              </w:tabs>
            </w:pPr>
            <w:r>
              <w:rPr>
                <w:color w:val="357CA2"/>
                <w:sz w:val="20"/>
                <w:szCs w:val="20"/>
              </w:rPr>
              <w:t>Pinksteren</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8B89900" w14:textId="77777777" w:rsidR="00C00FA6" w:rsidRDefault="00441F30">
            <w:pPr>
              <w:pStyle w:val="FreeForm"/>
              <w:tabs>
                <w:tab w:val="left" w:pos="709"/>
                <w:tab w:val="left" w:pos="1418"/>
                <w:tab w:val="left" w:pos="2127"/>
                <w:tab w:val="left" w:pos="2836"/>
              </w:tabs>
            </w:pPr>
            <w:proofErr w:type="gramStart"/>
            <w:r>
              <w:rPr>
                <w:sz w:val="20"/>
                <w:szCs w:val="20"/>
              </w:rPr>
              <w:t>iedere</w:t>
            </w:r>
            <w:proofErr w:type="gramEnd"/>
            <w:r>
              <w:rPr>
                <w:sz w:val="20"/>
                <w:szCs w:val="20"/>
              </w:rPr>
              <w:t xml:space="preserve"> ouder 1 dag</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D2585B" w14:textId="77777777" w:rsidR="00C00FA6" w:rsidRDefault="00C00FA6"/>
        </w:tc>
      </w:tr>
      <w:tr w:rsidR="00C00FA6" w14:paraId="1176AE86"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DC737A2" w14:textId="77777777" w:rsidR="00C00FA6" w:rsidRDefault="00441F30">
            <w:pPr>
              <w:pStyle w:val="FreeForm"/>
              <w:tabs>
                <w:tab w:val="left" w:pos="709"/>
                <w:tab w:val="left" w:pos="1418"/>
                <w:tab w:val="left" w:pos="2127"/>
                <w:tab w:val="left" w:pos="2836"/>
              </w:tabs>
            </w:pPr>
            <w:r>
              <w:rPr>
                <w:color w:val="357CA2"/>
                <w:sz w:val="20"/>
                <w:szCs w:val="20"/>
              </w:rPr>
              <w:t>Moederdag</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EAE20B6" w14:textId="77777777" w:rsidR="00C00FA6" w:rsidRDefault="00441F30">
            <w:pPr>
              <w:pStyle w:val="FreeForm"/>
              <w:tabs>
                <w:tab w:val="left" w:pos="709"/>
                <w:tab w:val="left" w:pos="1418"/>
                <w:tab w:val="left" w:pos="2127"/>
                <w:tab w:val="left" w:pos="2836"/>
              </w:tabs>
            </w:pPr>
            <w:proofErr w:type="gramStart"/>
            <w:r>
              <w:rPr>
                <w:sz w:val="20"/>
                <w:szCs w:val="20"/>
              </w:rPr>
              <w:t>bij</w:t>
            </w:r>
            <w:proofErr w:type="gramEnd"/>
            <w:r>
              <w:rPr>
                <w:sz w:val="20"/>
                <w:szCs w:val="20"/>
              </w:rPr>
              <w:t xml:space="preserve"> de Moeder</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929BE4F" w14:textId="77777777" w:rsidR="00C00FA6" w:rsidRDefault="00C00FA6"/>
        </w:tc>
      </w:tr>
      <w:tr w:rsidR="00C00FA6" w14:paraId="66B6D6F4"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11120BA5" w14:textId="77777777" w:rsidR="00C00FA6" w:rsidRDefault="00441F30">
            <w:pPr>
              <w:pStyle w:val="FreeForm"/>
              <w:tabs>
                <w:tab w:val="left" w:pos="709"/>
                <w:tab w:val="left" w:pos="1418"/>
                <w:tab w:val="left" w:pos="2127"/>
                <w:tab w:val="left" w:pos="2836"/>
              </w:tabs>
            </w:pPr>
            <w:r>
              <w:rPr>
                <w:color w:val="357CA2"/>
                <w:sz w:val="20"/>
                <w:szCs w:val="20"/>
              </w:rPr>
              <w:t>Vaderdag</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7C557EEC" w14:textId="77777777" w:rsidR="00C00FA6" w:rsidRDefault="00441F30">
            <w:pPr>
              <w:pStyle w:val="FreeForm"/>
              <w:tabs>
                <w:tab w:val="left" w:pos="709"/>
                <w:tab w:val="left" w:pos="1418"/>
                <w:tab w:val="left" w:pos="2127"/>
                <w:tab w:val="left" w:pos="2836"/>
              </w:tabs>
            </w:pPr>
            <w:proofErr w:type="gramStart"/>
            <w:r>
              <w:rPr>
                <w:sz w:val="20"/>
                <w:szCs w:val="20"/>
              </w:rPr>
              <w:t>bij</w:t>
            </w:r>
            <w:proofErr w:type="gramEnd"/>
            <w:r>
              <w:rPr>
                <w:sz w:val="20"/>
                <w:szCs w:val="20"/>
              </w:rPr>
              <w:t xml:space="preserve"> de Vader</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6F31699" w14:textId="77777777" w:rsidR="00C00FA6" w:rsidRDefault="00C00FA6"/>
        </w:tc>
      </w:tr>
      <w:tr w:rsidR="00C00FA6" w14:paraId="1ACB1C6C"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0F6133B9" w14:textId="77777777" w:rsidR="00C00FA6" w:rsidRDefault="00441F30">
            <w:pPr>
              <w:pStyle w:val="FreeForm"/>
              <w:tabs>
                <w:tab w:val="left" w:pos="709"/>
                <w:tab w:val="left" w:pos="1418"/>
                <w:tab w:val="left" w:pos="2127"/>
                <w:tab w:val="left" w:pos="2836"/>
              </w:tabs>
            </w:pPr>
            <w:r>
              <w:rPr>
                <w:color w:val="357CA2"/>
                <w:sz w:val="20"/>
                <w:szCs w:val="20"/>
              </w:rPr>
              <w:t>Sinterklaas</w:t>
            </w:r>
          </w:p>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F09F4F5" w14:textId="77777777" w:rsidR="00C00FA6" w:rsidRDefault="00441F30">
            <w:pPr>
              <w:pStyle w:val="FreeForm"/>
              <w:tabs>
                <w:tab w:val="left" w:pos="709"/>
                <w:tab w:val="left" w:pos="1418"/>
                <w:tab w:val="left" w:pos="2127"/>
                <w:tab w:val="left" w:pos="2836"/>
              </w:tabs>
            </w:pPr>
            <w:proofErr w:type="gramStart"/>
            <w:r>
              <w:rPr>
                <w:sz w:val="20"/>
                <w:szCs w:val="20"/>
              </w:rPr>
              <w:t>om</w:t>
            </w:r>
            <w:proofErr w:type="gramEnd"/>
            <w:r>
              <w:rPr>
                <w:sz w:val="20"/>
                <w:szCs w:val="20"/>
              </w:rPr>
              <w:t xml:space="preserve"> het jaar</w:t>
            </w:r>
          </w:p>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07300C" w14:textId="77777777" w:rsidR="00C00FA6" w:rsidRDefault="00C00FA6"/>
        </w:tc>
      </w:tr>
      <w:tr w:rsidR="00C00FA6" w14:paraId="0415C6F7" w14:textId="77777777">
        <w:tblPrEx>
          <w:shd w:val="clear" w:color="auto" w:fill="FFFFFF"/>
        </w:tblPrEx>
        <w:trPr>
          <w:trHeight w:val="280"/>
        </w:trPr>
        <w:tc>
          <w:tcPr>
            <w:tcW w:w="2878"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7D0E0976" w14:textId="77777777" w:rsidR="00C00FA6" w:rsidRDefault="00C00FA6"/>
        </w:tc>
        <w:tc>
          <w:tcPr>
            <w:tcW w:w="2878"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1E8DF6D8" w14:textId="77777777" w:rsidR="00C00FA6" w:rsidRDefault="00C00FA6"/>
        </w:tc>
        <w:tc>
          <w:tcPr>
            <w:tcW w:w="287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43836D" w14:textId="77777777" w:rsidR="00C00FA6" w:rsidRDefault="00C00FA6"/>
        </w:tc>
      </w:tr>
    </w:tbl>
    <w:p w14:paraId="527EA774" w14:textId="77777777" w:rsidR="00C00FA6" w:rsidRDefault="00C00FA6">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272" w:hanging="360"/>
        <w:rPr>
          <w:rFonts w:ascii="Times New Roman" w:eastAsia="Times New Roman" w:hAnsi="Times New Roman" w:cs="Times New Roman"/>
        </w:rPr>
      </w:pPr>
    </w:p>
    <w:p w14:paraId="5FEAF00B" w14:textId="77777777" w:rsidR="00C00FA6" w:rsidRDefault="00C00FA6">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right="272" w:hanging="360"/>
        <w:rPr>
          <w:rFonts w:ascii="Times New Roman" w:eastAsia="Times New Roman" w:hAnsi="Times New Roman" w:cs="Times New Roman"/>
          <w:sz w:val="22"/>
          <w:szCs w:val="22"/>
        </w:rPr>
      </w:pPr>
    </w:p>
    <w:p w14:paraId="5307CD35"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In geval van een </w:t>
      </w:r>
      <w:r w:rsidRPr="00156746">
        <w:rPr>
          <w:rFonts w:ascii="Times New Roman" w:hAnsi="Times New Roman"/>
          <w:sz w:val="24"/>
          <w:szCs w:val="24"/>
        </w:rPr>
        <w:t>‘</w:t>
      </w:r>
      <w:r w:rsidRPr="00156746">
        <w:rPr>
          <w:rFonts w:ascii="Times New Roman" w:hAnsi="Times New Roman"/>
          <w:sz w:val="24"/>
          <w:szCs w:val="24"/>
        </w:rPr>
        <w:t xml:space="preserve">Eerste </w:t>
      </w:r>
      <w:r w:rsidRPr="00156746">
        <w:rPr>
          <w:rFonts w:ascii="Times New Roman" w:hAnsi="Times New Roman"/>
          <w:sz w:val="24"/>
          <w:szCs w:val="24"/>
        </w:rPr>
        <w:t>Storingsdienst</w:t>
      </w:r>
      <w:r w:rsidRPr="00156746">
        <w:rPr>
          <w:rFonts w:ascii="Times New Roman" w:hAnsi="Times New Roman"/>
          <w:sz w:val="24"/>
          <w:szCs w:val="24"/>
        </w:rPr>
        <w:t xml:space="preserve">’ </w:t>
      </w:r>
      <w:r w:rsidRPr="00156746">
        <w:rPr>
          <w:rFonts w:ascii="Times New Roman" w:hAnsi="Times New Roman"/>
          <w:sz w:val="24"/>
          <w:szCs w:val="24"/>
        </w:rPr>
        <w:t xml:space="preserve">verblijft </w:t>
      </w:r>
      <w:r w:rsidR="00156746">
        <w:rPr>
          <w:rFonts w:ascii="Times New Roman" w:hAnsi="Times New Roman"/>
          <w:sz w:val="24"/>
          <w:szCs w:val="24"/>
        </w:rPr>
        <w:t>de Minderjarige</w:t>
      </w:r>
      <w:r w:rsidRPr="00156746">
        <w:rPr>
          <w:rFonts w:ascii="Times New Roman" w:hAnsi="Times New Roman"/>
          <w:sz w:val="24"/>
          <w:szCs w:val="24"/>
        </w:rPr>
        <w:t xml:space="preserve"> bij de Moeder, in geval van een </w:t>
      </w:r>
      <w:r w:rsidRPr="00156746">
        <w:rPr>
          <w:rFonts w:ascii="Times New Roman" w:hAnsi="Times New Roman"/>
          <w:sz w:val="24"/>
          <w:szCs w:val="24"/>
        </w:rPr>
        <w:t>‘</w:t>
      </w:r>
      <w:r w:rsidRPr="00156746">
        <w:rPr>
          <w:rFonts w:ascii="Times New Roman" w:hAnsi="Times New Roman"/>
          <w:sz w:val="24"/>
          <w:szCs w:val="24"/>
        </w:rPr>
        <w:t>Tweede Storingsdienst</w:t>
      </w:r>
      <w:r w:rsidRPr="00156746">
        <w:rPr>
          <w:rFonts w:ascii="Times New Roman" w:hAnsi="Times New Roman"/>
          <w:sz w:val="24"/>
          <w:szCs w:val="24"/>
        </w:rPr>
        <w:t xml:space="preserve">’ </w:t>
      </w:r>
      <w:r w:rsidRPr="00156746">
        <w:rPr>
          <w:rFonts w:ascii="Times New Roman" w:hAnsi="Times New Roman"/>
          <w:sz w:val="24"/>
          <w:szCs w:val="24"/>
        </w:rPr>
        <w:t xml:space="preserve">is Moeder telefonisch bereikbaar in geval van urgente storing op het werk en zal zij </w:t>
      </w:r>
      <w:r w:rsidR="00156746">
        <w:rPr>
          <w:rFonts w:ascii="Times New Roman" w:hAnsi="Times New Roman"/>
          <w:sz w:val="24"/>
          <w:szCs w:val="24"/>
        </w:rPr>
        <w:t>de Minderjarige</w:t>
      </w:r>
      <w:r w:rsidRPr="00156746">
        <w:rPr>
          <w:rFonts w:ascii="Times New Roman" w:hAnsi="Times New Roman"/>
          <w:sz w:val="24"/>
          <w:szCs w:val="24"/>
        </w:rPr>
        <w:t xml:space="preserve"> opvangen.</w:t>
      </w:r>
    </w:p>
    <w:p w14:paraId="6D5843B7" w14:textId="77777777" w:rsidR="00C00FA6" w:rsidRDefault="00441F30">
      <w:pPr>
        <w:numPr>
          <w:ilvl w:val="1"/>
          <w:numId w:val="6"/>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De </w:t>
      </w:r>
      <w:r w:rsidRPr="00156746">
        <w:rPr>
          <w:rFonts w:ascii="Times New Roman" w:hAnsi="Times New Roman"/>
          <w:sz w:val="24"/>
          <w:szCs w:val="24"/>
        </w:rPr>
        <w:t>O</w:t>
      </w:r>
      <w:r>
        <w:rPr>
          <w:rFonts w:ascii="Times New Roman" w:hAnsi="Times New Roman"/>
          <w:sz w:val="24"/>
          <w:szCs w:val="24"/>
        </w:rPr>
        <w:t xml:space="preserve">uders zorgen ervoor dat </w:t>
      </w:r>
      <w:r w:rsidR="00156746">
        <w:rPr>
          <w:rFonts w:ascii="Times New Roman" w:hAnsi="Times New Roman"/>
          <w:sz w:val="24"/>
          <w:szCs w:val="24"/>
        </w:rPr>
        <w:t>de Minderjarige</w:t>
      </w:r>
      <w:r>
        <w:rPr>
          <w:rFonts w:ascii="Times New Roman" w:hAnsi="Times New Roman"/>
          <w:sz w:val="24"/>
          <w:szCs w:val="24"/>
        </w:rPr>
        <w:t xml:space="preserve"> wordt gebracht en gehaald en spre</w:t>
      </w:r>
      <w:r>
        <w:rPr>
          <w:rFonts w:ascii="Times New Roman" w:hAnsi="Times New Roman"/>
          <w:sz w:val="24"/>
          <w:szCs w:val="24"/>
        </w:rPr>
        <w:t>ken hierover af</w:t>
      </w:r>
      <w:r w:rsidRPr="00156746">
        <w:rPr>
          <w:rFonts w:ascii="Times New Roman" w:hAnsi="Times New Roman"/>
          <w:sz w:val="24"/>
          <w:szCs w:val="24"/>
        </w:rPr>
        <w:t xml:space="preserve"> dat d</w:t>
      </w:r>
      <w:r>
        <w:rPr>
          <w:rFonts w:ascii="Times New Roman" w:hAnsi="Times New Roman"/>
          <w:sz w:val="24"/>
          <w:szCs w:val="24"/>
        </w:rPr>
        <w:t xml:space="preserve">e ouder waarbij </w:t>
      </w:r>
      <w:r w:rsidR="00156746">
        <w:rPr>
          <w:rFonts w:ascii="Times New Roman" w:hAnsi="Times New Roman"/>
          <w:sz w:val="24"/>
          <w:szCs w:val="24"/>
        </w:rPr>
        <w:t>de Minderjarige</w:t>
      </w:r>
      <w:r w:rsidRPr="00156746">
        <w:rPr>
          <w:rFonts w:ascii="Times New Roman" w:hAnsi="Times New Roman"/>
          <w:sz w:val="24"/>
          <w:szCs w:val="24"/>
        </w:rPr>
        <w:t xml:space="preserve"> op dat moment</w:t>
      </w:r>
      <w:r>
        <w:rPr>
          <w:rFonts w:ascii="Times New Roman" w:hAnsi="Times New Roman"/>
          <w:sz w:val="24"/>
          <w:szCs w:val="24"/>
        </w:rPr>
        <w:t xml:space="preserve"> verblijft, </w:t>
      </w:r>
      <w:r w:rsidRPr="00156746">
        <w:rPr>
          <w:rFonts w:ascii="Times New Roman" w:hAnsi="Times New Roman"/>
          <w:sz w:val="24"/>
          <w:szCs w:val="24"/>
        </w:rPr>
        <w:t>hem</w:t>
      </w:r>
      <w:r>
        <w:rPr>
          <w:rFonts w:ascii="Times New Roman" w:hAnsi="Times New Roman"/>
          <w:sz w:val="24"/>
          <w:szCs w:val="24"/>
        </w:rPr>
        <w:t xml:space="preserve"> naar de </w:t>
      </w:r>
      <w:r>
        <w:rPr>
          <w:rFonts w:ascii="Times New Roman" w:hAnsi="Times New Roman"/>
          <w:sz w:val="24"/>
          <w:szCs w:val="24"/>
        </w:rPr>
        <w:lastRenderedPageBreak/>
        <w:t>andere ouder</w:t>
      </w:r>
      <w:r w:rsidRPr="00156746">
        <w:rPr>
          <w:rFonts w:ascii="Times New Roman" w:hAnsi="Times New Roman"/>
          <w:sz w:val="24"/>
          <w:szCs w:val="24"/>
        </w:rPr>
        <w:t xml:space="preserve"> brengt</w:t>
      </w:r>
      <w:r>
        <w:rPr>
          <w:rFonts w:ascii="Times New Roman" w:hAnsi="Times New Roman"/>
          <w:sz w:val="24"/>
          <w:szCs w:val="24"/>
        </w:rPr>
        <w:t xml:space="preserve">. Indien dit niet mogelijk is, dient </w:t>
      </w:r>
      <w:r w:rsidRPr="00156746">
        <w:rPr>
          <w:rFonts w:ascii="Times New Roman" w:hAnsi="Times New Roman"/>
          <w:sz w:val="24"/>
          <w:szCs w:val="24"/>
        </w:rPr>
        <w:t xml:space="preserve">de eerste ouder </w:t>
      </w:r>
      <w:r>
        <w:rPr>
          <w:rFonts w:ascii="Times New Roman" w:hAnsi="Times New Roman"/>
          <w:sz w:val="24"/>
          <w:szCs w:val="24"/>
        </w:rPr>
        <w:t>dit op tijd aan</w:t>
      </w:r>
      <w:r w:rsidRPr="00156746">
        <w:rPr>
          <w:rFonts w:ascii="Times New Roman" w:hAnsi="Times New Roman"/>
          <w:sz w:val="24"/>
          <w:szCs w:val="24"/>
        </w:rPr>
        <w:t xml:space="preserve"> de andere ouder</w:t>
      </w:r>
      <w:r>
        <w:rPr>
          <w:rFonts w:ascii="Times New Roman" w:hAnsi="Times New Roman"/>
          <w:sz w:val="24"/>
          <w:szCs w:val="24"/>
        </w:rPr>
        <w:t xml:space="preserve"> te </w:t>
      </w:r>
      <w:r w:rsidRPr="00156746">
        <w:rPr>
          <w:rFonts w:ascii="Times New Roman" w:hAnsi="Times New Roman"/>
          <w:sz w:val="24"/>
          <w:szCs w:val="24"/>
        </w:rPr>
        <w:t>melden</w:t>
      </w:r>
      <w:r>
        <w:rPr>
          <w:rFonts w:ascii="Times New Roman" w:hAnsi="Times New Roman"/>
          <w:sz w:val="24"/>
          <w:szCs w:val="24"/>
        </w:rPr>
        <w:t xml:space="preserve">, en zal de andere ouder </w:t>
      </w:r>
      <w:r w:rsidR="00156746">
        <w:rPr>
          <w:rFonts w:ascii="Times New Roman" w:hAnsi="Times New Roman"/>
          <w:sz w:val="24"/>
          <w:szCs w:val="24"/>
        </w:rPr>
        <w:t>de Minderjarige</w:t>
      </w:r>
      <w:r>
        <w:rPr>
          <w:rFonts w:ascii="Times New Roman" w:hAnsi="Times New Roman"/>
          <w:sz w:val="24"/>
          <w:szCs w:val="24"/>
        </w:rPr>
        <w:t xml:space="preserve"> komen halen.</w:t>
      </w:r>
      <w:r w:rsidRPr="00156746">
        <w:rPr>
          <w:rFonts w:ascii="Times New Roman" w:hAnsi="Times New Roman"/>
          <w:sz w:val="24"/>
          <w:szCs w:val="24"/>
        </w:rPr>
        <w:t xml:space="preserve"> </w:t>
      </w:r>
      <w:r>
        <w:rPr>
          <w:rFonts w:ascii="Times New Roman" w:hAnsi="Times New Roman"/>
          <w:sz w:val="24"/>
          <w:szCs w:val="24"/>
        </w:rPr>
        <w:t>Ook mag oma (</w:t>
      </w:r>
      <w:r w:rsidRPr="00156746">
        <w:rPr>
          <w:rFonts w:ascii="Times New Roman" w:hAnsi="Times New Roman"/>
          <w:sz w:val="24"/>
          <w:szCs w:val="24"/>
        </w:rPr>
        <w:t>moeder</w:t>
      </w:r>
      <w:r w:rsidRPr="00156746">
        <w:rPr>
          <w:rFonts w:ascii="Times New Roman" w:hAnsi="Times New Roman"/>
          <w:sz w:val="24"/>
          <w:szCs w:val="24"/>
        </w:rPr>
        <w:t>szijde</w:t>
      </w:r>
      <w:r>
        <w:rPr>
          <w:rFonts w:ascii="Times New Roman" w:hAnsi="Times New Roman"/>
          <w:sz w:val="24"/>
          <w:szCs w:val="24"/>
        </w:rPr>
        <w:t xml:space="preserve">) </w:t>
      </w:r>
      <w:r w:rsidR="00156746">
        <w:rPr>
          <w:rFonts w:ascii="Times New Roman" w:hAnsi="Times New Roman"/>
          <w:sz w:val="24"/>
          <w:szCs w:val="24"/>
        </w:rPr>
        <w:t>de Minderjarige</w:t>
      </w:r>
      <w:r w:rsidRPr="00156746">
        <w:rPr>
          <w:rFonts w:ascii="Times New Roman" w:hAnsi="Times New Roman"/>
          <w:sz w:val="24"/>
          <w:szCs w:val="24"/>
        </w:rPr>
        <w:t xml:space="preserve"> steeds komen</w:t>
      </w:r>
      <w:r>
        <w:rPr>
          <w:rFonts w:ascii="Times New Roman" w:hAnsi="Times New Roman"/>
          <w:sz w:val="24"/>
          <w:szCs w:val="24"/>
        </w:rPr>
        <w:t xml:space="preserve"> halen of brengen.</w:t>
      </w:r>
    </w:p>
    <w:p w14:paraId="6E2ABF09" w14:textId="77777777" w:rsidR="00C00FA6" w:rsidRPr="00156746" w:rsidRDefault="00441F30">
      <w:pPr>
        <w:numPr>
          <w:ilvl w:val="1"/>
          <w:numId w:val="6"/>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In goed onderling overleg kan worden afgeweken van voornoemde regeling, waarbij ruim van tevoren zal worden besproken bij welke ouder </w:t>
      </w:r>
      <w:r w:rsidR="00156746">
        <w:rPr>
          <w:rFonts w:ascii="Times New Roman" w:hAnsi="Times New Roman"/>
          <w:sz w:val="24"/>
          <w:szCs w:val="24"/>
        </w:rPr>
        <w:t>de Minderjarige</w:t>
      </w:r>
      <w:r w:rsidRPr="00156746">
        <w:rPr>
          <w:rFonts w:ascii="Times New Roman" w:hAnsi="Times New Roman"/>
          <w:sz w:val="24"/>
          <w:szCs w:val="24"/>
        </w:rPr>
        <w:t xml:space="preserve"> op welke dag verblijft. </w:t>
      </w:r>
    </w:p>
    <w:p w14:paraId="78EFAA56" w14:textId="77777777" w:rsidR="00C00FA6" w:rsidRDefault="00441F30">
      <w:pPr>
        <w:numPr>
          <w:ilvl w:val="0"/>
          <w:numId w:val="7"/>
        </w:numPr>
        <w:spacing w:after="260" w:line="360" w:lineRule="auto"/>
        <w:jc w:val="both"/>
        <w:rPr>
          <w:rFonts w:ascii="Times New Roman" w:eastAsia="Times New Roman" w:hAnsi="Times New Roman" w:cs="Times New Roman"/>
          <w:sz w:val="24"/>
          <w:szCs w:val="24"/>
          <w:lang w:val="en-US"/>
        </w:rPr>
      </w:pPr>
      <w:proofErr w:type="spellStart"/>
      <w:r>
        <w:rPr>
          <w:rFonts w:ascii="Times New Roman" w:hAnsi="Times New Roman"/>
          <w:b/>
          <w:bCs/>
          <w:sz w:val="24"/>
          <w:szCs w:val="24"/>
          <w:lang w:val="en-US"/>
        </w:rPr>
        <w:t>Financi</w:t>
      </w:r>
      <w:r>
        <w:rPr>
          <w:rFonts w:ascii="Times New Roman" w:hAnsi="Times New Roman"/>
          <w:b/>
          <w:bCs/>
          <w:sz w:val="24"/>
          <w:szCs w:val="24"/>
          <w:lang w:val="en-US"/>
        </w:rPr>
        <w:t>ë</w:t>
      </w:r>
      <w:r>
        <w:rPr>
          <w:rFonts w:ascii="Times New Roman" w:hAnsi="Times New Roman"/>
          <w:b/>
          <w:bCs/>
          <w:sz w:val="24"/>
          <w:szCs w:val="24"/>
          <w:lang w:val="en-US"/>
        </w:rPr>
        <w:t>n</w:t>
      </w:r>
      <w:proofErr w:type="spellEnd"/>
    </w:p>
    <w:p w14:paraId="1D669F01" w14:textId="77777777" w:rsidR="00C00FA6" w:rsidRDefault="00441F30">
      <w:pPr>
        <w:numPr>
          <w:ilvl w:val="1"/>
          <w:numId w:val="7"/>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Met ingang van </w:t>
      </w:r>
      <w:r w:rsidRPr="00156746">
        <w:rPr>
          <w:rFonts w:ascii="Times New Roman" w:hAnsi="Times New Roman"/>
          <w:sz w:val="24"/>
          <w:szCs w:val="24"/>
        </w:rPr>
        <w:t>…</w:t>
      </w:r>
      <w:r>
        <w:rPr>
          <w:rFonts w:ascii="Times New Roman" w:hAnsi="Times New Roman"/>
          <w:sz w:val="24"/>
          <w:szCs w:val="24"/>
        </w:rPr>
        <w:t xml:space="preserve"> betaalt de </w:t>
      </w:r>
      <w:r w:rsidRPr="00156746">
        <w:rPr>
          <w:rFonts w:ascii="Times New Roman" w:hAnsi="Times New Roman"/>
          <w:sz w:val="24"/>
          <w:szCs w:val="24"/>
        </w:rPr>
        <w:t>V</w:t>
      </w:r>
      <w:r>
        <w:rPr>
          <w:rFonts w:ascii="Times New Roman" w:hAnsi="Times New Roman"/>
          <w:sz w:val="24"/>
          <w:szCs w:val="24"/>
        </w:rPr>
        <w:t>ader</w:t>
      </w:r>
      <w:r w:rsidRPr="00156746">
        <w:rPr>
          <w:rFonts w:ascii="Times New Roman" w:hAnsi="Times New Roman"/>
          <w:sz w:val="24"/>
          <w:szCs w:val="24"/>
        </w:rPr>
        <w:t xml:space="preserve"> </w:t>
      </w:r>
      <w:r>
        <w:rPr>
          <w:rFonts w:ascii="Times New Roman" w:hAnsi="Times New Roman"/>
          <w:sz w:val="24"/>
          <w:szCs w:val="24"/>
        </w:rPr>
        <w:t>aa</w:t>
      </w:r>
      <w:r>
        <w:rPr>
          <w:rFonts w:ascii="Times New Roman" w:hAnsi="Times New Roman"/>
          <w:sz w:val="24"/>
          <w:szCs w:val="24"/>
        </w:rPr>
        <w:t xml:space="preserve">n de </w:t>
      </w:r>
      <w:r w:rsidRPr="00156746">
        <w:rPr>
          <w:rFonts w:ascii="Times New Roman" w:hAnsi="Times New Roman"/>
          <w:sz w:val="24"/>
          <w:szCs w:val="24"/>
        </w:rPr>
        <w:t>M</w:t>
      </w:r>
      <w:r>
        <w:rPr>
          <w:rFonts w:ascii="Times New Roman" w:hAnsi="Times New Roman"/>
          <w:sz w:val="24"/>
          <w:szCs w:val="24"/>
        </w:rPr>
        <w:t xml:space="preserve">oeder een bijdrage in de kosten van verzorging en opvoeding en/of levensonderhoud en studie van </w:t>
      </w:r>
      <w:r w:rsidR="00156746">
        <w:rPr>
          <w:rFonts w:ascii="Times New Roman" w:hAnsi="Times New Roman"/>
          <w:sz w:val="24"/>
          <w:szCs w:val="24"/>
        </w:rPr>
        <w:t>de Minderjarige</w:t>
      </w:r>
      <w:r>
        <w:rPr>
          <w:rFonts w:ascii="Times New Roman" w:hAnsi="Times New Roman"/>
          <w:sz w:val="24"/>
          <w:szCs w:val="24"/>
        </w:rPr>
        <w:t xml:space="preserve"> ter grootte van </w:t>
      </w:r>
      <w:r>
        <w:rPr>
          <w:rFonts w:ascii="Times New Roman" w:hAnsi="Times New Roman"/>
          <w:sz w:val="24"/>
          <w:szCs w:val="24"/>
        </w:rPr>
        <w:t xml:space="preserve">€ </w:t>
      </w:r>
      <w:r>
        <w:rPr>
          <w:rFonts w:ascii="Times New Roman" w:hAnsi="Times New Roman"/>
          <w:sz w:val="24"/>
          <w:szCs w:val="24"/>
        </w:rPr>
        <w:t xml:space="preserve">... per maand, bij vooruitbetaling aan de </w:t>
      </w:r>
      <w:r w:rsidRPr="00156746">
        <w:rPr>
          <w:rFonts w:ascii="Times New Roman" w:hAnsi="Times New Roman"/>
          <w:sz w:val="24"/>
          <w:szCs w:val="24"/>
        </w:rPr>
        <w:t>M</w:t>
      </w:r>
      <w:r>
        <w:rPr>
          <w:rFonts w:ascii="Times New Roman" w:hAnsi="Times New Roman"/>
          <w:sz w:val="24"/>
          <w:szCs w:val="24"/>
        </w:rPr>
        <w:t>oeder te voldoen</w:t>
      </w:r>
      <w:r w:rsidRPr="00156746">
        <w:rPr>
          <w:rFonts w:ascii="Times New Roman" w:hAnsi="Times New Roman"/>
          <w:sz w:val="24"/>
          <w:szCs w:val="24"/>
        </w:rPr>
        <w:t xml:space="preserve">, door bijschrijving op haar rekening met nummer NL 54 INGB </w:t>
      </w:r>
      <w:r w:rsidRPr="00156746">
        <w:rPr>
          <w:rFonts w:ascii="Times New Roman" w:hAnsi="Times New Roman"/>
          <w:sz w:val="24"/>
          <w:szCs w:val="24"/>
        </w:rPr>
        <w:t>000.857.16.17</w:t>
      </w:r>
      <w:r>
        <w:rPr>
          <w:rFonts w:ascii="Times New Roman" w:hAnsi="Times New Roman"/>
          <w:sz w:val="24"/>
          <w:szCs w:val="24"/>
        </w:rPr>
        <w:t>. Deze kinderalimentatie zal zijn onderworpen aan de wettelijke indexering als bedoeld in artikel 1:402a BW, voor het eerst met ingang van 1 januari</w:t>
      </w:r>
      <w:r w:rsidRPr="00156746">
        <w:rPr>
          <w:rFonts w:ascii="Times New Roman" w:hAnsi="Times New Roman"/>
          <w:sz w:val="24"/>
          <w:szCs w:val="24"/>
        </w:rPr>
        <w:t xml:space="preserve"> 2018. Dit alimentatiebedrag is tot stand gekomen bij wege van een door het LBIO uitgevoerde be</w:t>
      </w:r>
      <w:r w:rsidRPr="00156746">
        <w:rPr>
          <w:rFonts w:ascii="Times New Roman" w:hAnsi="Times New Roman"/>
          <w:sz w:val="24"/>
          <w:szCs w:val="24"/>
        </w:rPr>
        <w:t xml:space="preserve">rekening. </w:t>
      </w:r>
    </w:p>
    <w:p w14:paraId="04EEA349" w14:textId="77777777" w:rsidR="00C00FA6" w:rsidRDefault="00441F30">
      <w:pPr>
        <w:numPr>
          <w:ilvl w:val="1"/>
          <w:numId w:val="7"/>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Zodra er een aanzienlijke wijziging ontstaat in het huidige inkomen van </w:t>
      </w:r>
      <w:r>
        <w:rPr>
          <w:rFonts w:ascii="Times New Roman" w:hAnsi="Times New Roman"/>
          <w:sz w:val="24"/>
          <w:szCs w:val="24"/>
        </w:rPr>
        <w:t>éé</w:t>
      </w:r>
      <w:r>
        <w:rPr>
          <w:rFonts w:ascii="Times New Roman" w:hAnsi="Times New Roman"/>
          <w:sz w:val="24"/>
          <w:szCs w:val="24"/>
        </w:rPr>
        <w:t xml:space="preserve">n van de </w:t>
      </w:r>
      <w:r w:rsidRPr="00156746">
        <w:rPr>
          <w:rFonts w:ascii="Times New Roman" w:hAnsi="Times New Roman"/>
          <w:sz w:val="24"/>
          <w:szCs w:val="24"/>
        </w:rPr>
        <w:t>O</w:t>
      </w:r>
      <w:r>
        <w:rPr>
          <w:rFonts w:ascii="Times New Roman" w:hAnsi="Times New Roman"/>
          <w:sz w:val="24"/>
          <w:szCs w:val="24"/>
        </w:rPr>
        <w:t xml:space="preserve">uders, welke wijziging naar de mening van </w:t>
      </w:r>
      <w:r>
        <w:rPr>
          <w:rFonts w:ascii="Times New Roman" w:hAnsi="Times New Roman"/>
          <w:sz w:val="24"/>
          <w:szCs w:val="24"/>
        </w:rPr>
        <w:t>éé</w:t>
      </w:r>
      <w:r>
        <w:rPr>
          <w:rFonts w:ascii="Times New Roman" w:hAnsi="Times New Roman"/>
          <w:sz w:val="24"/>
          <w:szCs w:val="24"/>
        </w:rPr>
        <w:t xml:space="preserve">n van </w:t>
      </w:r>
      <w:proofErr w:type="gramStart"/>
      <w:r>
        <w:rPr>
          <w:rFonts w:ascii="Times New Roman" w:hAnsi="Times New Roman"/>
          <w:sz w:val="24"/>
          <w:szCs w:val="24"/>
        </w:rPr>
        <w:t>hen</w:t>
      </w:r>
      <w:r w:rsidRPr="00156746">
        <w:rPr>
          <w:rFonts w:ascii="Times New Roman" w:hAnsi="Times New Roman"/>
          <w:sz w:val="24"/>
          <w:szCs w:val="24"/>
        </w:rPr>
        <w:t xml:space="preserve"> </w:t>
      </w:r>
      <w:r>
        <w:rPr>
          <w:rFonts w:ascii="Times New Roman" w:hAnsi="Times New Roman"/>
          <w:sz w:val="24"/>
          <w:szCs w:val="24"/>
        </w:rPr>
        <w:t>/</w:t>
      </w:r>
      <w:proofErr w:type="gramEnd"/>
      <w:r w:rsidRPr="00156746">
        <w:rPr>
          <w:rFonts w:ascii="Times New Roman" w:hAnsi="Times New Roman"/>
          <w:sz w:val="24"/>
          <w:szCs w:val="24"/>
        </w:rPr>
        <w:t xml:space="preserve"> </w:t>
      </w:r>
      <w:r>
        <w:rPr>
          <w:rFonts w:ascii="Times New Roman" w:hAnsi="Times New Roman"/>
          <w:sz w:val="24"/>
          <w:szCs w:val="24"/>
        </w:rPr>
        <w:t>beiden behoort te leiden tot een wijziging van de hierboven omschreven financi</w:t>
      </w:r>
      <w:r>
        <w:rPr>
          <w:rFonts w:ascii="Times New Roman" w:hAnsi="Times New Roman"/>
          <w:sz w:val="24"/>
          <w:szCs w:val="24"/>
        </w:rPr>
        <w:t>ë</w:t>
      </w:r>
      <w:r>
        <w:rPr>
          <w:rFonts w:ascii="Times New Roman" w:hAnsi="Times New Roman"/>
          <w:sz w:val="24"/>
          <w:szCs w:val="24"/>
        </w:rPr>
        <w:t>le afspraken met betrekkin</w:t>
      </w:r>
      <w:r>
        <w:rPr>
          <w:rFonts w:ascii="Times New Roman" w:hAnsi="Times New Roman"/>
          <w:sz w:val="24"/>
          <w:szCs w:val="24"/>
        </w:rPr>
        <w:t xml:space="preserve">g tot </w:t>
      </w:r>
      <w:r w:rsidR="00156746">
        <w:rPr>
          <w:rFonts w:ascii="Times New Roman" w:hAnsi="Times New Roman"/>
          <w:sz w:val="24"/>
          <w:szCs w:val="24"/>
        </w:rPr>
        <w:t>de Minderjarige</w:t>
      </w:r>
      <w:r>
        <w:rPr>
          <w:rFonts w:ascii="Times New Roman" w:hAnsi="Times New Roman"/>
          <w:sz w:val="24"/>
          <w:szCs w:val="24"/>
        </w:rPr>
        <w:t xml:space="preserve"> en zodra er een wijziging zal ontstaan in de verblijfplaats van </w:t>
      </w:r>
      <w:r w:rsidR="00156746">
        <w:rPr>
          <w:rFonts w:ascii="Times New Roman" w:hAnsi="Times New Roman"/>
          <w:sz w:val="24"/>
          <w:szCs w:val="24"/>
        </w:rPr>
        <w:t>de Minderjarige</w:t>
      </w:r>
      <w:r>
        <w:rPr>
          <w:rFonts w:ascii="Times New Roman" w:hAnsi="Times New Roman"/>
          <w:sz w:val="24"/>
          <w:szCs w:val="24"/>
        </w:rPr>
        <w:t xml:space="preserve">, zullen </w:t>
      </w:r>
      <w:r w:rsidRPr="00156746">
        <w:rPr>
          <w:rFonts w:ascii="Times New Roman" w:hAnsi="Times New Roman"/>
          <w:sz w:val="24"/>
          <w:szCs w:val="24"/>
        </w:rPr>
        <w:t>O</w:t>
      </w:r>
      <w:r>
        <w:rPr>
          <w:rFonts w:ascii="Times New Roman" w:hAnsi="Times New Roman"/>
          <w:sz w:val="24"/>
          <w:szCs w:val="24"/>
        </w:rPr>
        <w:t>uders in onderling overleg en op basis van de hierboven omschreven uitgangspunten de door ieder van hen te betalen bijdrage vaststellen.</w:t>
      </w:r>
    </w:p>
    <w:p w14:paraId="51FAEAA8" w14:textId="77777777" w:rsidR="00C00FA6" w:rsidRPr="00156746" w:rsidRDefault="00441F30">
      <w:pPr>
        <w:numPr>
          <w:ilvl w:val="1"/>
          <w:numId w:val="7"/>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De Ouder bij wie </w:t>
      </w:r>
      <w:r w:rsidR="00156746">
        <w:rPr>
          <w:rFonts w:ascii="Times New Roman" w:hAnsi="Times New Roman"/>
          <w:sz w:val="24"/>
          <w:szCs w:val="24"/>
        </w:rPr>
        <w:t>de Minderjarige</w:t>
      </w:r>
      <w:r w:rsidRPr="00156746">
        <w:rPr>
          <w:rFonts w:ascii="Times New Roman" w:hAnsi="Times New Roman"/>
          <w:sz w:val="24"/>
          <w:szCs w:val="24"/>
        </w:rPr>
        <w:t xml:space="preserve"> zijn </w:t>
      </w:r>
      <w:r w:rsidRPr="00156746">
        <w:rPr>
          <w:rFonts w:ascii="Times New Roman" w:hAnsi="Times New Roman"/>
          <w:sz w:val="24"/>
          <w:szCs w:val="24"/>
        </w:rPr>
        <w:t xml:space="preserve">hoofdverblijf heeft, ontvangt de toeslagen van de overheid, zoals Kinderbijslag, </w:t>
      </w:r>
      <w:proofErr w:type="spellStart"/>
      <w:r w:rsidRPr="00156746">
        <w:rPr>
          <w:rFonts w:ascii="Times New Roman" w:hAnsi="Times New Roman"/>
          <w:sz w:val="24"/>
          <w:szCs w:val="24"/>
        </w:rPr>
        <w:t>Kindgebonden</w:t>
      </w:r>
      <w:proofErr w:type="spellEnd"/>
      <w:r w:rsidRPr="00156746">
        <w:rPr>
          <w:rFonts w:ascii="Times New Roman" w:hAnsi="Times New Roman"/>
          <w:sz w:val="24"/>
          <w:szCs w:val="24"/>
        </w:rPr>
        <w:t xml:space="preserve"> Budget en eventueel Alleenstaande Oudertoeslag. </w:t>
      </w:r>
    </w:p>
    <w:p w14:paraId="2208FF48" w14:textId="77777777" w:rsidR="00C00FA6" w:rsidRPr="00156746" w:rsidRDefault="00441F30">
      <w:pPr>
        <w:numPr>
          <w:ilvl w:val="1"/>
          <w:numId w:val="7"/>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De Ouders sparen ieder afzonderlijk voor </w:t>
      </w:r>
      <w:r w:rsidR="00156746">
        <w:rPr>
          <w:rFonts w:ascii="Times New Roman" w:hAnsi="Times New Roman"/>
          <w:sz w:val="24"/>
          <w:szCs w:val="24"/>
        </w:rPr>
        <w:t>de Minderjarige</w:t>
      </w:r>
      <w:r w:rsidRPr="00156746">
        <w:rPr>
          <w:rFonts w:ascii="Times New Roman" w:hAnsi="Times New Roman"/>
          <w:sz w:val="24"/>
          <w:szCs w:val="24"/>
        </w:rPr>
        <w:t>.</w:t>
      </w:r>
    </w:p>
    <w:p w14:paraId="4E36353D" w14:textId="77777777" w:rsidR="00C00FA6" w:rsidRPr="00156746" w:rsidRDefault="00441F30">
      <w:pPr>
        <w:numPr>
          <w:ilvl w:val="1"/>
          <w:numId w:val="7"/>
        </w:numPr>
        <w:spacing w:after="26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 xml:space="preserve">De Studiekosten van </w:t>
      </w:r>
      <w:r w:rsidR="00156746">
        <w:rPr>
          <w:rFonts w:ascii="Times New Roman" w:hAnsi="Times New Roman"/>
          <w:sz w:val="24"/>
          <w:szCs w:val="24"/>
        </w:rPr>
        <w:t>de Minderjarige</w:t>
      </w:r>
      <w:r w:rsidRPr="00156746">
        <w:rPr>
          <w:rFonts w:ascii="Times New Roman" w:hAnsi="Times New Roman"/>
          <w:sz w:val="24"/>
          <w:szCs w:val="24"/>
        </w:rPr>
        <w:t xml:space="preserve"> worden bij helfte door de Ouders gedrag</w:t>
      </w:r>
      <w:r w:rsidRPr="00156746">
        <w:rPr>
          <w:rFonts w:ascii="Times New Roman" w:hAnsi="Times New Roman"/>
          <w:sz w:val="24"/>
          <w:szCs w:val="24"/>
        </w:rPr>
        <w:t>en.</w:t>
      </w:r>
    </w:p>
    <w:p w14:paraId="10A534F6"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sz w:val="24"/>
          <w:szCs w:val="24"/>
        </w:rPr>
      </w:pPr>
    </w:p>
    <w:p w14:paraId="2CED8601" w14:textId="77777777" w:rsidR="00C00FA6" w:rsidRDefault="00441F30">
      <w:pPr>
        <w:numPr>
          <w:ilvl w:val="0"/>
          <w:numId w:val="7"/>
        </w:numPr>
        <w:spacing w:after="260" w:line="360" w:lineRule="auto"/>
        <w:jc w:val="both"/>
        <w:rPr>
          <w:rFonts w:ascii="Times New Roman" w:eastAsia="Times New Roman" w:hAnsi="Times New Roman" w:cs="Times New Roman"/>
          <w:sz w:val="24"/>
          <w:szCs w:val="24"/>
          <w:lang w:val="en-US"/>
        </w:rPr>
      </w:pPr>
      <w:proofErr w:type="spellStart"/>
      <w:r>
        <w:rPr>
          <w:rFonts w:ascii="Times New Roman" w:eastAsia="Arial Unicode MS" w:hAnsi="Times New Roman" w:cs="Arial Unicode MS"/>
          <w:b/>
          <w:bCs/>
          <w:sz w:val="24"/>
          <w:szCs w:val="24"/>
          <w:lang w:val="en-US"/>
        </w:rPr>
        <w:t>Geschillenregeling</w:t>
      </w:r>
      <w:proofErr w:type="spellEnd"/>
      <w:r>
        <w:rPr>
          <w:rFonts w:ascii="Times New Roman" w:eastAsia="Arial Unicode MS" w:hAnsi="Times New Roman" w:cs="Arial Unicode MS"/>
          <w:b/>
          <w:bCs/>
          <w:sz w:val="24"/>
          <w:szCs w:val="24"/>
          <w:lang w:val="en-US"/>
        </w:rPr>
        <w:t xml:space="preserve"> </w:t>
      </w:r>
      <w:proofErr w:type="spellStart"/>
      <w:r>
        <w:rPr>
          <w:rFonts w:ascii="Times New Roman" w:eastAsia="Arial Unicode MS" w:hAnsi="Times New Roman" w:cs="Arial Unicode MS"/>
          <w:b/>
          <w:bCs/>
          <w:sz w:val="24"/>
          <w:szCs w:val="24"/>
          <w:lang w:val="en-US"/>
        </w:rPr>
        <w:t>en</w:t>
      </w:r>
      <w:proofErr w:type="spellEnd"/>
      <w:r>
        <w:rPr>
          <w:rFonts w:ascii="Times New Roman" w:eastAsia="Arial Unicode MS" w:hAnsi="Times New Roman" w:cs="Arial Unicode MS"/>
          <w:b/>
          <w:bCs/>
          <w:sz w:val="24"/>
          <w:szCs w:val="24"/>
          <w:lang w:val="en-US"/>
        </w:rPr>
        <w:t xml:space="preserve"> </w:t>
      </w:r>
      <w:proofErr w:type="spellStart"/>
      <w:r>
        <w:rPr>
          <w:rFonts w:ascii="Times New Roman" w:eastAsia="Arial Unicode MS" w:hAnsi="Times New Roman" w:cs="Arial Unicode MS"/>
          <w:b/>
          <w:bCs/>
          <w:sz w:val="24"/>
          <w:szCs w:val="24"/>
          <w:lang w:val="en-US"/>
        </w:rPr>
        <w:t>evaluatie</w:t>
      </w:r>
      <w:proofErr w:type="spellEnd"/>
    </w:p>
    <w:p w14:paraId="2F3A9687" w14:textId="77777777" w:rsidR="00C00FA6" w:rsidRDefault="00441F30">
      <w:pPr>
        <w:numPr>
          <w:ilvl w:val="1"/>
          <w:numId w:val="7"/>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Dit plan is op maat gemaakt en is aan verandering onderhevig in overeenstemming met de ontwikkeling van </w:t>
      </w:r>
      <w:r w:rsidR="00156746">
        <w:rPr>
          <w:rFonts w:ascii="Times New Roman" w:hAnsi="Times New Roman"/>
          <w:sz w:val="24"/>
          <w:szCs w:val="24"/>
        </w:rPr>
        <w:t>de Minderjarige</w:t>
      </w:r>
      <w:r>
        <w:rPr>
          <w:rFonts w:ascii="Times New Roman" w:hAnsi="Times New Roman"/>
          <w:sz w:val="24"/>
          <w:szCs w:val="24"/>
        </w:rPr>
        <w:t xml:space="preserve">. De Vader en de Moeder kunnen signaleren dat de ontwikkeling van </w:t>
      </w:r>
      <w:r w:rsidR="00156746">
        <w:rPr>
          <w:rFonts w:ascii="Times New Roman" w:hAnsi="Times New Roman"/>
          <w:sz w:val="24"/>
          <w:szCs w:val="24"/>
        </w:rPr>
        <w:t>de Minderjarige</w:t>
      </w:r>
      <w:r>
        <w:rPr>
          <w:rFonts w:ascii="Times New Roman" w:hAnsi="Times New Roman"/>
          <w:sz w:val="24"/>
          <w:szCs w:val="24"/>
        </w:rPr>
        <w:t xml:space="preserve"> of een wijziging in de situa</w:t>
      </w:r>
      <w:r>
        <w:rPr>
          <w:rFonts w:ascii="Times New Roman" w:hAnsi="Times New Roman"/>
          <w:sz w:val="24"/>
          <w:szCs w:val="24"/>
        </w:rPr>
        <w:t>tie van de ouder heroverweging van de afspraken nodig maakt</w:t>
      </w:r>
      <w:r w:rsidRPr="00156746">
        <w:rPr>
          <w:rFonts w:ascii="Times New Roman" w:hAnsi="Times New Roman"/>
          <w:sz w:val="24"/>
          <w:szCs w:val="24"/>
        </w:rPr>
        <w:t xml:space="preserve">; </w:t>
      </w:r>
    </w:p>
    <w:p w14:paraId="75AD7B6D" w14:textId="77777777" w:rsidR="00C00FA6" w:rsidRDefault="00441F30">
      <w:pPr>
        <w:numPr>
          <w:ilvl w:val="1"/>
          <w:numId w:val="7"/>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Het ouderschapsplan zal </w:t>
      </w:r>
      <w:r w:rsidRPr="00156746">
        <w:rPr>
          <w:rFonts w:ascii="Times New Roman" w:hAnsi="Times New Roman"/>
          <w:sz w:val="24"/>
          <w:szCs w:val="24"/>
        </w:rPr>
        <w:t xml:space="preserve">jaarlijks op </w:t>
      </w:r>
      <w:r w:rsidRPr="00156746">
        <w:rPr>
          <w:rFonts w:ascii="Times New Roman" w:hAnsi="Times New Roman"/>
          <w:sz w:val="24"/>
          <w:szCs w:val="24"/>
        </w:rPr>
        <w:t xml:space="preserve">… </w:t>
      </w:r>
      <w:r w:rsidRPr="00156746">
        <w:rPr>
          <w:rFonts w:ascii="Times New Roman" w:hAnsi="Times New Roman"/>
          <w:b/>
          <w:bCs/>
          <w:sz w:val="24"/>
          <w:szCs w:val="24"/>
        </w:rPr>
        <w:t>[datum]</w:t>
      </w:r>
      <w:r w:rsidRPr="00156746">
        <w:rPr>
          <w:rFonts w:ascii="Times New Roman" w:hAnsi="Times New Roman"/>
          <w:sz w:val="24"/>
          <w:szCs w:val="24"/>
        </w:rPr>
        <w:t xml:space="preserve"> bij </w:t>
      </w:r>
      <w:r w:rsidRPr="00156746">
        <w:rPr>
          <w:rFonts w:ascii="Times New Roman" w:hAnsi="Times New Roman"/>
          <w:sz w:val="24"/>
          <w:szCs w:val="24"/>
        </w:rPr>
        <w:t xml:space="preserve">… </w:t>
      </w:r>
      <w:r w:rsidRPr="00156746">
        <w:rPr>
          <w:rFonts w:ascii="Times New Roman" w:hAnsi="Times New Roman"/>
          <w:b/>
          <w:bCs/>
          <w:sz w:val="24"/>
          <w:szCs w:val="24"/>
        </w:rPr>
        <w:t>[locatie]</w:t>
      </w:r>
      <w:r>
        <w:rPr>
          <w:rFonts w:ascii="Times New Roman" w:hAnsi="Times New Roman"/>
          <w:sz w:val="24"/>
          <w:szCs w:val="24"/>
        </w:rPr>
        <w:t xml:space="preserve"> worden ge</w:t>
      </w:r>
      <w:r>
        <w:rPr>
          <w:rFonts w:ascii="Times New Roman" w:hAnsi="Times New Roman"/>
          <w:sz w:val="24"/>
          <w:szCs w:val="24"/>
        </w:rPr>
        <w:t>ë</w:t>
      </w:r>
      <w:r>
        <w:rPr>
          <w:rFonts w:ascii="Times New Roman" w:hAnsi="Times New Roman"/>
          <w:sz w:val="24"/>
          <w:szCs w:val="24"/>
        </w:rPr>
        <w:t>valueerd.</w:t>
      </w:r>
      <w:r w:rsidRPr="00156746">
        <w:rPr>
          <w:rFonts w:ascii="Times New Roman" w:hAnsi="Times New Roman"/>
          <w:sz w:val="24"/>
          <w:szCs w:val="24"/>
        </w:rPr>
        <w:t xml:space="preserve"> </w:t>
      </w:r>
      <w:proofErr w:type="gramStart"/>
      <w:r w:rsidR="00156746">
        <w:rPr>
          <w:rFonts w:ascii="Times New Roman" w:hAnsi="Times New Roman"/>
          <w:sz w:val="24"/>
          <w:szCs w:val="24"/>
        </w:rPr>
        <w:t>de</w:t>
      </w:r>
      <w:proofErr w:type="gramEnd"/>
      <w:r w:rsidR="00156746">
        <w:rPr>
          <w:rFonts w:ascii="Times New Roman" w:hAnsi="Times New Roman"/>
          <w:sz w:val="24"/>
          <w:szCs w:val="24"/>
        </w:rPr>
        <w:t xml:space="preserve"> Minderjarige</w:t>
      </w:r>
      <w:r w:rsidRPr="00156746">
        <w:rPr>
          <w:rFonts w:ascii="Times New Roman" w:hAnsi="Times New Roman"/>
          <w:sz w:val="24"/>
          <w:szCs w:val="24"/>
        </w:rPr>
        <w:t xml:space="preserve"> is hierbij niet aanwezig. </w:t>
      </w:r>
      <w:r>
        <w:rPr>
          <w:rFonts w:ascii="Times New Roman" w:hAnsi="Times New Roman"/>
          <w:sz w:val="24"/>
          <w:szCs w:val="24"/>
        </w:rPr>
        <w:t xml:space="preserve">Nieuwe afspraken worden schriftelijk vastgelegd en voorzien van datum en </w:t>
      </w:r>
      <w:r>
        <w:rPr>
          <w:rFonts w:ascii="Times New Roman" w:hAnsi="Times New Roman"/>
          <w:sz w:val="24"/>
          <w:szCs w:val="24"/>
        </w:rPr>
        <w:t>handtekeningen.</w:t>
      </w:r>
    </w:p>
    <w:p w14:paraId="1B650241" w14:textId="77777777" w:rsidR="00C00FA6" w:rsidRDefault="00441F30">
      <w:pPr>
        <w:numPr>
          <w:ilvl w:val="1"/>
          <w:numId w:val="7"/>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In het geval ouders in de toekomst van mening mochten gaan verschillen omtrent de interpretatie of uitvoering van dit ouderschapsplan, zullen zij trachten door middel van onderling overleg tot een regeling te komen. </w:t>
      </w:r>
    </w:p>
    <w:p w14:paraId="0D14429F" w14:textId="77777777" w:rsidR="00C00FA6" w:rsidRDefault="00441F30">
      <w:pPr>
        <w:numPr>
          <w:ilvl w:val="1"/>
          <w:numId w:val="7"/>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Mocht dit niet lukken, </w:t>
      </w:r>
      <w:r>
        <w:rPr>
          <w:rFonts w:ascii="Times New Roman" w:hAnsi="Times New Roman"/>
          <w:sz w:val="24"/>
          <w:szCs w:val="24"/>
        </w:rPr>
        <w:t xml:space="preserve">dan zullen ouders zich wenden tot een in onderling overleg aan te wijzen bemiddelaar, zoals bijvoorbeeld een vertrouwenspersoon of professionele derde (bijvoorbeeld psycholoog of (advocaat-)mediator). </w:t>
      </w:r>
      <w:r w:rsidRPr="00156746">
        <w:rPr>
          <w:rFonts w:ascii="Times New Roman" w:hAnsi="Times New Roman"/>
          <w:sz w:val="24"/>
          <w:szCs w:val="24"/>
        </w:rPr>
        <w:t>De kosten van een dergelijk consult zullen door partije</w:t>
      </w:r>
      <w:r w:rsidRPr="00156746">
        <w:rPr>
          <w:rFonts w:ascii="Times New Roman" w:hAnsi="Times New Roman"/>
          <w:sz w:val="24"/>
          <w:szCs w:val="24"/>
        </w:rPr>
        <w:t xml:space="preserve">n bij helfte worden gedeeld. </w:t>
      </w:r>
    </w:p>
    <w:p w14:paraId="5D4C7A6B" w14:textId="77777777" w:rsidR="00156746" w:rsidRDefault="00441F30" w:rsidP="00156746">
      <w:pPr>
        <w:numPr>
          <w:ilvl w:val="1"/>
          <w:numId w:val="7"/>
        </w:numPr>
        <w:spacing w:after="260" w:line="360" w:lineRule="auto"/>
        <w:jc w:val="both"/>
        <w:rPr>
          <w:rFonts w:ascii="Times New Roman" w:eastAsia="Times New Roman" w:hAnsi="Times New Roman" w:cs="Times New Roman"/>
          <w:sz w:val="24"/>
          <w:szCs w:val="24"/>
        </w:rPr>
      </w:pPr>
      <w:r>
        <w:rPr>
          <w:rFonts w:ascii="Times New Roman" w:hAnsi="Times New Roman"/>
          <w:sz w:val="24"/>
          <w:szCs w:val="24"/>
        </w:rPr>
        <w:t>Pas indien en nadat die bemiddeling niet tot het gewenste resultaat zal hebben geleid zullen ouders zich tot een eigen advocaat kunnen wenden, met de opdracht betreffende geschilpunten aan de rechter voor te leggen</w:t>
      </w:r>
      <w:r w:rsidRPr="00156746">
        <w:rPr>
          <w:rFonts w:ascii="Times New Roman" w:hAnsi="Times New Roman"/>
          <w:sz w:val="24"/>
          <w:szCs w:val="24"/>
        </w:rPr>
        <w:t>.</w:t>
      </w:r>
    </w:p>
    <w:p w14:paraId="5A013E99" w14:textId="77777777" w:rsidR="00C00FA6" w:rsidRPr="00156746" w:rsidRDefault="00C00FA6" w:rsidP="001567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60" w:line="360" w:lineRule="auto"/>
        <w:jc w:val="both"/>
        <w:rPr>
          <w:rFonts w:ascii="Times New Roman" w:eastAsia="Times New Roman" w:hAnsi="Times New Roman" w:cs="Times New Roman"/>
          <w:sz w:val="24"/>
          <w:szCs w:val="24"/>
        </w:rPr>
      </w:pPr>
    </w:p>
    <w:p w14:paraId="7CCB6AB7" w14:textId="77777777" w:rsidR="0015674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hAnsi="Times New Roman"/>
          <w:sz w:val="24"/>
          <w:szCs w:val="24"/>
        </w:rPr>
      </w:pPr>
      <w:r>
        <w:rPr>
          <w:rFonts w:ascii="Times New Roman" w:hAnsi="Times New Roman"/>
          <w:sz w:val="24"/>
          <w:szCs w:val="24"/>
        </w:rPr>
        <w:t xml:space="preserve">Aldus </w:t>
      </w:r>
      <w:r>
        <w:rPr>
          <w:rFonts w:ascii="Times New Roman" w:hAnsi="Times New Roman"/>
          <w:sz w:val="24"/>
          <w:szCs w:val="24"/>
        </w:rPr>
        <w:t>overeengekomen en in viervoud getekend</w:t>
      </w:r>
      <w:r w:rsidRPr="00156746">
        <w:rPr>
          <w:rFonts w:ascii="Times New Roman" w:hAnsi="Times New Roman"/>
          <w:sz w:val="24"/>
          <w:szCs w:val="24"/>
        </w:rPr>
        <w:t>,</w:t>
      </w:r>
    </w:p>
    <w:p w14:paraId="22C9E758"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br/>
      </w:r>
    </w:p>
    <w:p w14:paraId="36BCCDFF" w14:textId="77777777" w:rsidR="00C00FA6" w:rsidRDefault="00441F30" w:rsidP="001567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t>te</w:t>
      </w:r>
      <w:proofErr w:type="gramEnd"/>
      <w:r>
        <w:rPr>
          <w:rFonts w:ascii="Times New Roman" w:hAnsi="Times New Roman"/>
          <w:sz w:val="24"/>
          <w:szCs w:val="24"/>
        </w:rPr>
        <w:t xml:space="preserve"> </w:t>
      </w:r>
      <w:r w:rsidR="00156746">
        <w:rPr>
          <w:rFonts w:ascii="Times New Roman" w:hAnsi="Times New Roman"/>
          <w:sz w:val="24"/>
          <w:szCs w:val="24"/>
        </w:rPr>
        <w:t>Rotterdam</w:t>
      </w:r>
      <w:r>
        <w:rPr>
          <w:rFonts w:ascii="Times New Roman" w:hAnsi="Times New Roman"/>
          <w:sz w:val="24"/>
          <w:szCs w:val="24"/>
        </w:rPr>
        <w:t xml:space="preserve"> op _________________ 201</w:t>
      </w:r>
      <w:r w:rsidRPr="00156746">
        <w:rPr>
          <w:rFonts w:ascii="Times New Roman" w:hAnsi="Times New Roman"/>
          <w:sz w:val="24"/>
          <w:szCs w:val="24"/>
        </w:rPr>
        <w:t>7</w:t>
      </w:r>
      <w:r>
        <w:rPr>
          <w:rFonts w:ascii="Times New Roman" w:hAnsi="Times New Roman"/>
          <w:sz w:val="24"/>
          <w:szCs w:val="24"/>
        </w:rPr>
        <w:t>,</w:t>
      </w:r>
    </w:p>
    <w:p w14:paraId="04377DDE"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5FE45309"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w:t>
      </w:r>
    </w:p>
    <w:p w14:paraId="5552729C"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r w:rsidRPr="00156746">
        <w:rPr>
          <w:rFonts w:ascii="Times New Roman" w:hAnsi="Times New Roman"/>
          <w:sz w:val="24"/>
          <w:szCs w:val="24"/>
        </w:rPr>
        <w:t>M</w:t>
      </w:r>
      <w:r>
        <w:rPr>
          <w:rFonts w:ascii="Times New Roman" w:hAnsi="Times New Roman"/>
          <w:sz w:val="24"/>
          <w:szCs w:val="24"/>
        </w:rPr>
        <w:t>evrouw</w:t>
      </w:r>
      <w:r w:rsidR="00156746">
        <w:rPr>
          <w:rFonts w:ascii="Times New Roman" w:hAnsi="Times New Roman"/>
          <w:sz w:val="24"/>
          <w:szCs w:val="24"/>
        </w:rPr>
        <w:t xml:space="preserve"> </w:t>
      </w:r>
      <w:r w:rsidR="00156746" w:rsidRPr="00156746">
        <w:rPr>
          <w:rFonts w:ascii="Times New Roman" w:hAnsi="Times New Roman"/>
          <w:b/>
          <w:bCs/>
          <w:sz w:val="24"/>
          <w:szCs w:val="24"/>
        </w:rPr>
        <w:t>Voorletters</w:t>
      </w:r>
      <w:r w:rsidRPr="00156746">
        <w:rPr>
          <w:rFonts w:ascii="Times New Roman" w:hAnsi="Times New Roman"/>
          <w:b/>
          <w:bCs/>
          <w:sz w:val="24"/>
          <w:szCs w:val="24"/>
        </w:rPr>
        <w:t xml:space="preserve"> </w:t>
      </w:r>
      <w:r w:rsidR="00156746">
        <w:rPr>
          <w:rFonts w:ascii="Times New Roman" w:hAnsi="Times New Roman"/>
          <w:b/>
          <w:bCs/>
          <w:sz w:val="24"/>
          <w:szCs w:val="24"/>
        </w:rPr>
        <w:t>Achternaam (Partij 1)</w:t>
      </w:r>
    </w:p>
    <w:p w14:paraId="5703AB8E"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42D93B1B"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22BD5074"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53C43D38" w14:textId="77777777" w:rsidR="00C00FA6" w:rsidRDefault="00441F30" w:rsidP="0015674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roofErr w:type="gramStart"/>
      <w:r>
        <w:rPr>
          <w:rFonts w:ascii="Times New Roman" w:hAnsi="Times New Roman"/>
          <w:sz w:val="24"/>
          <w:szCs w:val="24"/>
        </w:rPr>
        <w:lastRenderedPageBreak/>
        <w:t>te</w:t>
      </w:r>
      <w:proofErr w:type="gramEnd"/>
      <w:r>
        <w:rPr>
          <w:rFonts w:ascii="Times New Roman" w:hAnsi="Times New Roman"/>
          <w:sz w:val="24"/>
          <w:szCs w:val="24"/>
        </w:rPr>
        <w:t xml:space="preserve"> </w:t>
      </w:r>
      <w:r w:rsidR="00156746">
        <w:rPr>
          <w:rFonts w:ascii="Times New Roman" w:hAnsi="Times New Roman"/>
          <w:sz w:val="24"/>
          <w:szCs w:val="24"/>
        </w:rPr>
        <w:t>Rotterdam</w:t>
      </w:r>
      <w:r>
        <w:rPr>
          <w:rFonts w:ascii="Times New Roman" w:hAnsi="Times New Roman"/>
          <w:sz w:val="24"/>
          <w:szCs w:val="24"/>
        </w:rPr>
        <w:t xml:space="preserve"> op _________________ 201</w:t>
      </w:r>
      <w:r w:rsidRPr="00156746">
        <w:rPr>
          <w:rFonts w:ascii="Times New Roman" w:hAnsi="Times New Roman"/>
          <w:sz w:val="24"/>
          <w:szCs w:val="24"/>
        </w:rPr>
        <w:t>7</w:t>
      </w:r>
      <w:r>
        <w:rPr>
          <w:rFonts w:ascii="Times New Roman" w:hAnsi="Times New Roman"/>
          <w:sz w:val="24"/>
          <w:szCs w:val="24"/>
        </w:rPr>
        <w:t>,</w:t>
      </w:r>
    </w:p>
    <w:p w14:paraId="2A6D6756"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4222077D"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____________________________</w:t>
      </w:r>
    </w:p>
    <w:p w14:paraId="2E86178F"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 xml:space="preserve">De heer </w:t>
      </w:r>
      <w:r w:rsidR="00156746" w:rsidRPr="00156746">
        <w:rPr>
          <w:rFonts w:ascii="Times New Roman" w:hAnsi="Times New Roman"/>
          <w:b/>
          <w:bCs/>
          <w:sz w:val="24"/>
          <w:szCs w:val="24"/>
        </w:rPr>
        <w:t>Voorletters</w:t>
      </w:r>
      <w:r w:rsidRPr="00156746">
        <w:rPr>
          <w:rFonts w:ascii="Times New Roman" w:hAnsi="Times New Roman"/>
          <w:b/>
          <w:bCs/>
          <w:sz w:val="24"/>
          <w:szCs w:val="24"/>
        </w:rPr>
        <w:t xml:space="preserve"> </w:t>
      </w:r>
      <w:r w:rsidR="00156746" w:rsidRPr="00156746">
        <w:rPr>
          <w:rFonts w:ascii="Times New Roman" w:hAnsi="Times New Roman"/>
          <w:b/>
          <w:bCs/>
          <w:sz w:val="24"/>
          <w:szCs w:val="24"/>
        </w:rPr>
        <w:t>Achternaam (Partij 2)</w:t>
      </w:r>
    </w:p>
    <w:p w14:paraId="694297EC" w14:textId="77777777" w:rsidR="00C00FA6" w:rsidRDefault="00C00F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rPr>
          <w:rFonts w:ascii="Times New Roman" w:eastAsia="Times New Roman" w:hAnsi="Times New Roman" w:cs="Times New Roman"/>
          <w:sz w:val="24"/>
          <w:szCs w:val="24"/>
        </w:rPr>
      </w:pPr>
    </w:p>
    <w:p w14:paraId="3ACB23CF" w14:textId="77777777" w:rsidR="00C00FA6" w:rsidRDefault="00441F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60" w:lineRule="auto"/>
        <w:jc w:val="both"/>
      </w:pPr>
      <w:r>
        <w:rPr>
          <w:rFonts w:ascii="Arial Unicode MS" w:eastAsia="Arial Unicode MS" w:hAnsi="Arial Unicode MS" w:cs="Arial Unicode MS"/>
          <w:sz w:val="24"/>
          <w:szCs w:val="24"/>
        </w:rPr>
        <w:br w:type="page"/>
      </w:r>
    </w:p>
    <w:p w14:paraId="1E298555" w14:textId="77777777" w:rsidR="00C00FA6" w:rsidRDefault="00441F3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6"/>
          <w:szCs w:val="26"/>
        </w:rPr>
      </w:pPr>
      <w:r w:rsidRPr="00156746">
        <w:rPr>
          <w:rFonts w:ascii="Times New Roman" w:hAnsi="Times New Roman"/>
          <w:b/>
          <w:bCs/>
          <w:sz w:val="26"/>
          <w:szCs w:val="26"/>
        </w:rPr>
        <w:lastRenderedPageBreak/>
        <w:t>BIJLAGE 1 BIJ HET OUD</w:t>
      </w:r>
      <w:r w:rsidRPr="00156746">
        <w:rPr>
          <w:rFonts w:ascii="Times New Roman" w:hAnsi="Times New Roman"/>
          <w:b/>
          <w:bCs/>
          <w:sz w:val="26"/>
          <w:szCs w:val="26"/>
        </w:rPr>
        <w:t xml:space="preserve">ERSCHAPSPLAN </w:t>
      </w:r>
    </w:p>
    <w:p w14:paraId="39ECCC25"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C607F1B"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2CF91C94" w14:textId="77777777" w:rsidR="00C00FA6" w:rsidRDefault="00441F3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r>
        <w:rPr>
          <w:rFonts w:ascii="Times New Roman" w:hAnsi="Times New Roman"/>
          <w:sz w:val="26"/>
          <w:szCs w:val="26"/>
        </w:rPr>
        <w:t xml:space="preserve">Deze bijlage maakt onlosmakelijk deel uit van </w:t>
      </w:r>
      <w:r w:rsidR="00156746">
        <w:rPr>
          <w:rFonts w:ascii="Times New Roman" w:hAnsi="Times New Roman"/>
          <w:sz w:val="26"/>
          <w:szCs w:val="26"/>
        </w:rPr>
        <w:t>het ouderschapsplan dat de heer</w:t>
      </w:r>
      <w:r w:rsidRPr="00156746">
        <w:rPr>
          <w:rFonts w:ascii="Times New Roman" w:hAnsi="Times New Roman"/>
          <w:sz w:val="26"/>
          <w:szCs w:val="26"/>
        </w:rPr>
        <w:t xml:space="preserve"> </w:t>
      </w:r>
      <w:r w:rsidR="00156746">
        <w:rPr>
          <w:rFonts w:ascii="Times New Roman" w:hAnsi="Times New Roman"/>
          <w:sz w:val="26"/>
          <w:szCs w:val="26"/>
        </w:rPr>
        <w:t>A</w:t>
      </w:r>
      <w:bookmarkStart w:id="0" w:name="_GoBack"/>
      <w:bookmarkEnd w:id="0"/>
      <w:r w:rsidR="00156746">
        <w:rPr>
          <w:rFonts w:ascii="Times New Roman" w:hAnsi="Times New Roman"/>
          <w:sz w:val="26"/>
          <w:szCs w:val="26"/>
        </w:rPr>
        <w:t>chternaam Partij 2 en mevrouw Achternaam Partij 1</w:t>
      </w:r>
      <w:r>
        <w:rPr>
          <w:rFonts w:ascii="Times New Roman" w:hAnsi="Times New Roman"/>
          <w:sz w:val="26"/>
          <w:szCs w:val="26"/>
        </w:rPr>
        <w:t xml:space="preserve"> op </w:t>
      </w:r>
      <w:r w:rsidRPr="00156746">
        <w:rPr>
          <w:rFonts w:ascii="Times New Roman" w:hAnsi="Times New Roman"/>
          <w:sz w:val="26"/>
          <w:szCs w:val="26"/>
        </w:rPr>
        <w:t>______________</w:t>
      </w:r>
      <w:r>
        <w:rPr>
          <w:rFonts w:ascii="Times New Roman" w:hAnsi="Times New Roman"/>
          <w:sz w:val="26"/>
          <w:szCs w:val="26"/>
        </w:rPr>
        <w:t xml:space="preserve"> met elkaar zijn overeengekomen. In deze bijlage komen </w:t>
      </w:r>
      <w:r w:rsidRPr="00156746">
        <w:rPr>
          <w:rFonts w:ascii="Times New Roman" w:hAnsi="Times New Roman"/>
          <w:sz w:val="26"/>
          <w:szCs w:val="26"/>
        </w:rPr>
        <w:t>de O</w:t>
      </w:r>
      <w:r>
        <w:rPr>
          <w:rFonts w:ascii="Times New Roman" w:hAnsi="Times New Roman"/>
          <w:sz w:val="26"/>
          <w:szCs w:val="26"/>
        </w:rPr>
        <w:t xml:space="preserve">uders specifieke regelingen over de verdeling van de zorg- en opvoedtaken van </w:t>
      </w:r>
      <w:r w:rsidR="00156746">
        <w:rPr>
          <w:rFonts w:ascii="Times New Roman" w:hAnsi="Times New Roman"/>
          <w:sz w:val="26"/>
          <w:szCs w:val="26"/>
        </w:rPr>
        <w:t>de Minderjarige</w:t>
      </w:r>
      <w:r>
        <w:rPr>
          <w:rFonts w:ascii="Times New Roman" w:hAnsi="Times New Roman"/>
          <w:sz w:val="26"/>
          <w:szCs w:val="26"/>
        </w:rPr>
        <w:t xml:space="preserve"> overeen.</w:t>
      </w:r>
    </w:p>
    <w:p w14:paraId="6BCA3793" w14:textId="77777777" w:rsidR="00C00FA6" w:rsidRDefault="00C00FA6">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260" w:line="360" w:lineRule="auto"/>
        <w:jc w:val="both"/>
        <w:rPr>
          <w:rFonts w:ascii="Times New Roman" w:eastAsia="Times New Roman" w:hAnsi="Times New Roman" w:cs="Times New Roman"/>
          <w:b/>
          <w:bCs/>
          <w:sz w:val="24"/>
          <w:szCs w:val="24"/>
        </w:rPr>
      </w:pPr>
    </w:p>
    <w:p w14:paraId="47C2EC20" w14:textId="77777777" w:rsidR="00C00FA6" w:rsidRDefault="00441F30">
      <w:pPr>
        <w:pStyle w:val="FreeForm"/>
        <w:numPr>
          <w:ilvl w:val="0"/>
          <w:numId w:val="8"/>
        </w:numPr>
        <w:jc w:val="both"/>
        <w:rPr>
          <w:rFonts w:ascii="Times New Roman" w:eastAsia="Times New Roman" w:hAnsi="Times New Roman" w:cs="Times New Roman"/>
          <w:b/>
          <w:bCs/>
          <w:sz w:val="26"/>
          <w:szCs w:val="26"/>
        </w:rPr>
      </w:pPr>
      <w:r>
        <w:rPr>
          <w:rFonts w:ascii="Times New Roman" w:hAnsi="Times New Roman"/>
          <w:b/>
          <w:bCs/>
          <w:sz w:val="26"/>
          <w:szCs w:val="26"/>
        </w:rPr>
        <w:t>Verblijf kind</w:t>
      </w:r>
    </w:p>
    <w:p w14:paraId="1BE96CDB"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501D03E"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Bij een voorgenomen verhuizing</w:t>
      </w:r>
      <w:r w:rsidRPr="00156746">
        <w:rPr>
          <w:rFonts w:ascii="Times New Roman" w:hAnsi="Times New Roman"/>
          <w:sz w:val="26"/>
          <w:szCs w:val="26"/>
        </w:rPr>
        <w:t xml:space="preserve"> van meer dan 10 (tien) kilometer van de huidige woonplaats van </w:t>
      </w:r>
      <w:proofErr w:type="gramStart"/>
      <w:r w:rsidRPr="00156746">
        <w:rPr>
          <w:rFonts w:ascii="Times New Roman" w:hAnsi="Times New Roman"/>
          <w:sz w:val="26"/>
          <w:szCs w:val="26"/>
        </w:rPr>
        <w:t>éé</w:t>
      </w:r>
      <w:r w:rsidRPr="00156746">
        <w:rPr>
          <w:rFonts w:ascii="Times New Roman" w:hAnsi="Times New Roman"/>
          <w:sz w:val="26"/>
          <w:szCs w:val="26"/>
        </w:rPr>
        <w:t>n</w:t>
      </w:r>
      <w:proofErr w:type="gramEnd"/>
      <w:r w:rsidRPr="00156746">
        <w:rPr>
          <w:rFonts w:ascii="Times New Roman" w:hAnsi="Times New Roman"/>
          <w:sz w:val="26"/>
          <w:szCs w:val="26"/>
        </w:rPr>
        <w:t xml:space="preserve"> van de Ouders,</w:t>
      </w:r>
      <w:r>
        <w:rPr>
          <w:rFonts w:ascii="Times New Roman" w:hAnsi="Times New Roman"/>
          <w:sz w:val="26"/>
          <w:szCs w:val="26"/>
        </w:rPr>
        <w:t xml:space="preserve"> </w:t>
      </w:r>
      <w:r w:rsidRPr="00156746">
        <w:rPr>
          <w:rFonts w:ascii="Times New Roman" w:hAnsi="Times New Roman"/>
          <w:sz w:val="26"/>
          <w:szCs w:val="26"/>
        </w:rPr>
        <w:t xml:space="preserve">informeren de Ouders elkaar </w:t>
      </w:r>
      <w:r w:rsidRPr="00156746">
        <w:rPr>
          <w:rFonts w:ascii="Times New Roman" w:hAnsi="Times New Roman"/>
          <w:sz w:val="26"/>
          <w:szCs w:val="26"/>
        </w:rPr>
        <w:t>hierover tenminste 3 (drie) maanden van tevoren</w:t>
      </w:r>
      <w:r>
        <w:rPr>
          <w:rFonts w:ascii="Times New Roman" w:hAnsi="Times New Roman"/>
          <w:sz w:val="26"/>
          <w:szCs w:val="26"/>
        </w:rPr>
        <w:t>.</w:t>
      </w:r>
    </w:p>
    <w:p w14:paraId="119ECDB1"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1445B9BF"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 xml:space="preserve">Indien </w:t>
      </w:r>
      <w:r w:rsidRPr="00156746">
        <w:rPr>
          <w:rFonts w:ascii="Times New Roman" w:hAnsi="Times New Roman"/>
          <w:sz w:val="26"/>
          <w:szCs w:val="26"/>
        </w:rPr>
        <w:t>éé</w:t>
      </w:r>
      <w:r w:rsidRPr="00156746">
        <w:rPr>
          <w:rFonts w:ascii="Times New Roman" w:hAnsi="Times New Roman"/>
          <w:sz w:val="26"/>
          <w:szCs w:val="26"/>
        </w:rPr>
        <w:t xml:space="preserve">n van de Ouders vanwege </w:t>
      </w:r>
      <w:proofErr w:type="gramStart"/>
      <w:r w:rsidRPr="00156746">
        <w:rPr>
          <w:rFonts w:ascii="Times New Roman" w:hAnsi="Times New Roman"/>
          <w:sz w:val="26"/>
          <w:szCs w:val="26"/>
        </w:rPr>
        <w:t>zijn /</w:t>
      </w:r>
      <w:proofErr w:type="gramEnd"/>
      <w:r w:rsidRPr="00156746">
        <w:rPr>
          <w:rFonts w:ascii="Times New Roman" w:hAnsi="Times New Roman"/>
          <w:sz w:val="26"/>
          <w:szCs w:val="26"/>
        </w:rPr>
        <w:t xml:space="preserve"> haar werk verplicht wordt verder weg te gaan wonen, spreken de Ouders af dat zij ervoor zullen zorgen dat het contact tussen ieder van de Ouders en </w:t>
      </w:r>
      <w:r w:rsidR="00156746">
        <w:rPr>
          <w:rFonts w:ascii="Times New Roman" w:hAnsi="Times New Roman"/>
          <w:sz w:val="26"/>
          <w:szCs w:val="26"/>
        </w:rPr>
        <w:t>de Minderjarige</w:t>
      </w:r>
      <w:r w:rsidRPr="00156746">
        <w:rPr>
          <w:rFonts w:ascii="Times New Roman" w:hAnsi="Times New Roman"/>
          <w:sz w:val="26"/>
          <w:szCs w:val="26"/>
        </w:rPr>
        <w:t xml:space="preserve"> zo goed moge</w:t>
      </w:r>
      <w:r w:rsidRPr="00156746">
        <w:rPr>
          <w:rFonts w:ascii="Times New Roman" w:hAnsi="Times New Roman"/>
          <w:sz w:val="26"/>
          <w:szCs w:val="26"/>
        </w:rPr>
        <w:t xml:space="preserve">lijk zal worden gehandhaafd. </w:t>
      </w:r>
    </w:p>
    <w:p w14:paraId="51F3A1F0"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0A984DF5"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0FF35459" w14:textId="77777777" w:rsidR="00C00FA6" w:rsidRDefault="00441F30">
      <w:pPr>
        <w:pStyle w:val="FreeForm"/>
        <w:numPr>
          <w:ilvl w:val="0"/>
          <w:numId w:val="8"/>
        </w:numPr>
        <w:jc w:val="both"/>
        <w:rPr>
          <w:rFonts w:ascii="Times New Roman" w:eastAsia="Times New Roman" w:hAnsi="Times New Roman" w:cs="Times New Roman"/>
          <w:b/>
          <w:bCs/>
          <w:sz w:val="26"/>
          <w:szCs w:val="26"/>
          <w:lang w:val="en-US"/>
        </w:rPr>
      </w:pPr>
      <w:proofErr w:type="spellStart"/>
      <w:r>
        <w:rPr>
          <w:rFonts w:ascii="Times New Roman" w:hAnsi="Times New Roman"/>
          <w:b/>
          <w:bCs/>
          <w:sz w:val="26"/>
          <w:szCs w:val="26"/>
          <w:lang w:val="en-US"/>
        </w:rPr>
        <w:t>Overige</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aangelegenheden</w:t>
      </w:r>
      <w:proofErr w:type="spellEnd"/>
    </w:p>
    <w:p w14:paraId="04F7917C"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2894E989"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 xml:space="preserve">De Moeder beheert het paspoort van </w:t>
      </w:r>
      <w:r w:rsidR="00156746">
        <w:rPr>
          <w:rFonts w:ascii="Times New Roman" w:hAnsi="Times New Roman"/>
          <w:sz w:val="26"/>
          <w:szCs w:val="26"/>
        </w:rPr>
        <w:t>de Minderjarige</w:t>
      </w:r>
      <w:r w:rsidRPr="00156746">
        <w:rPr>
          <w:rFonts w:ascii="Times New Roman" w:hAnsi="Times New Roman"/>
          <w:sz w:val="26"/>
          <w:szCs w:val="26"/>
        </w:rPr>
        <w:t>. Indien nodig zal zij het paspoort afgeven aan de andere Ouder.</w:t>
      </w:r>
    </w:p>
    <w:p w14:paraId="73CFFC0A"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0D051295"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uders zorgen elk voor een passende slaapgelegenheid en voor voldoende</w:t>
      </w:r>
      <w:r w:rsidRPr="00156746">
        <w:rPr>
          <w:rFonts w:ascii="Times New Roman" w:hAnsi="Times New Roman"/>
          <w:sz w:val="26"/>
          <w:szCs w:val="26"/>
        </w:rPr>
        <w:t xml:space="preserve"> </w:t>
      </w:r>
      <w:proofErr w:type="spellStart"/>
      <w:r>
        <w:rPr>
          <w:rFonts w:ascii="Times New Roman" w:hAnsi="Times New Roman"/>
          <w:sz w:val="26"/>
          <w:szCs w:val="26"/>
          <w:lang w:val="fr-FR"/>
        </w:rPr>
        <w:t>essenti</w:t>
      </w:r>
      <w:r>
        <w:rPr>
          <w:rFonts w:ascii="Times New Roman" w:hAnsi="Times New Roman"/>
          <w:sz w:val="26"/>
          <w:szCs w:val="26"/>
        </w:rPr>
        <w:t>ë</w:t>
      </w:r>
      <w:r>
        <w:rPr>
          <w:rFonts w:ascii="Times New Roman" w:hAnsi="Times New Roman"/>
          <w:sz w:val="26"/>
          <w:szCs w:val="26"/>
        </w:rPr>
        <w:t>le</w:t>
      </w:r>
      <w:proofErr w:type="spellEnd"/>
      <w:r>
        <w:rPr>
          <w:rFonts w:ascii="Times New Roman" w:hAnsi="Times New Roman"/>
          <w:sz w:val="26"/>
          <w:szCs w:val="26"/>
        </w:rPr>
        <w:t xml:space="preserve"> spullen voor </w:t>
      </w:r>
      <w:r w:rsidR="00156746">
        <w:rPr>
          <w:rFonts w:ascii="Times New Roman" w:hAnsi="Times New Roman"/>
          <w:sz w:val="26"/>
          <w:szCs w:val="26"/>
        </w:rPr>
        <w:t>de Minderjarige</w:t>
      </w:r>
      <w:r>
        <w:rPr>
          <w:rFonts w:ascii="Times New Roman" w:hAnsi="Times New Roman"/>
          <w:sz w:val="26"/>
          <w:szCs w:val="26"/>
        </w:rPr>
        <w:t xml:space="preserve">, zoals kleding en speelgoed. </w:t>
      </w:r>
    </w:p>
    <w:p w14:paraId="16A696DA"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0FF5EFEE"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color w:val="232323"/>
          <w:sz w:val="26"/>
          <w:szCs w:val="26"/>
        </w:rPr>
        <w:t>D</w:t>
      </w:r>
      <w:r>
        <w:rPr>
          <w:rFonts w:ascii="Times New Roman" w:hAnsi="Times New Roman"/>
          <w:sz w:val="26"/>
          <w:szCs w:val="26"/>
        </w:rPr>
        <w:t xml:space="preserve">e </w:t>
      </w:r>
      <w:r w:rsidRPr="00156746">
        <w:rPr>
          <w:rFonts w:ascii="Times New Roman" w:hAnsi="Times New Roman"/>
          <w:sz w:val="26"/>
          <w:szCs w:val="26"/>
        </w:rPr>
        <w:t>O</w:t>
      </w:r>
      <w:r>
        <w:rPr>
          <w:rFonts w:ascii="Times New Roman" w:hAnsi="Times New Roman"/>
          <w:sz w:val="26"/>
          <w:szCs w:val="26"/>
        </w:rPr>
        <w:t xml:space="preserve">uders zorgen beide dat </w:t>
      </w:r>
      <w:r w:rsidR="00156746">
        <w:rPr>
          <w:rFonts w:ascii="Times New Roman" w:hAnsi="Times New Roman"/>
          <w:sz w:val="26"/>
          <w:szCs w:val="26"/>
        </w:rPr>
        <w:t>de Minderjarige</w:t>
      </w:r>
      <w:r>
        <w:rPr>
          <w:rFonts w:ascii="Times New Roman" w:hAnsi="Times New Roman"/>
          <w:sz w:val="26"/>
          <w:szCs w:val="26"/>
        </w:rPr>
        <w:t xml:space="preserve"> de beschikking heeft over schone kleding. </w:t>
      </w:r>
    </w:p>
    <w:p w14:paraId="690242EB"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16CE19D3"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ouders geven er de voorkeur aan dat </w:t>
      </w:r>
      <w:r w:rsidR="00156746">
        <w:rPr>
          <w:rFonts w:ascii="Times New Roman" w:hAnsi="Times New Roman"/>
          <w:sz w:val="26"/>
          <w:szCs w:val="26"/>
        </w:rPr>
        <w:t>de Minderjarige</w:t>
      </w:r>
      <w:r>
        <w:rPr>
          <w:rFonts w:ascii="Times New Roman" w:hAnsi="Times New Roman"/>
          <w:sz w:val="26"/>
          <w:szCs w:val="26"/>
        </w:rPr>
        <w:t xml:space="preserve"> zoveel mogelijk bij </w:t>
      </w:r>
      <w:proofErr w:type="spellStart"/>
      <w:proofErr w:type="gramStart"/>
      <w:r>
        <w:rPr>
          <w:rFonts w:ascii="Times New Roman" w:hAnsi="Times New Roman"/>
          <w:sz w:val="26"/>
          <w:szCs w:val="26"/>
          <w:lang w:val="fr-FR"/>
        </w:rPr>
        <w:t>éé</w:t>
      </w:r>
      <w:proofErr w:type="spellEnd"/>
      <w:r>
        <w:rPr>
          <w:rFonts w:ascii="Times New Roman" w:hAnsi="Times New Roman"/>
          <w:sz w:val="26"/>
          <w:szCs w:val="26"/>
        </w:rPr>
        <w:t>n</w:t>
      </w:r>
      <w:proofErr w:type="gramEnd"/>
      <w:r>
        <w:rPr>
          <w:rFonts w:ascii="Times New Roman" w:hAnsi="Times New Roman"/>
          <w:sz w:val="26"/>
          <w:szCs w:val="26"/>
        </w:rPr>
        <w:t xml:space="preserve"> van de </w:t>
      </w:r>
      <w:r w:rsidRPr="00156746">
        <w:rPr>
          <w:rFonts w:ascii="Times New Roman" w:hAnsi="Times New Roman"/>
          <w:sz w:val="26"/>
          <w:szCs w:val="26"/>
        </w:rPr>
        <w:t>O</w:t>
      </w:r>
      <w:r>
        <w:rPr>
          <w:rFonts w:ascii="Times New Roman" w:hAnsi="Times New Roman"/>
          <w:sz w:val="26"/>
          <w:szCs w:val="26"/>
        </w:rPr>
        <w:t>uders verblij</w:t>
      </w:r>
      <w:r w:rsidRPr="00156746">
        <w:rPr>
          <w:rFonts w:ascii="Times New Roman" w:hAnsi="Times New Roman"/>
          <w:sz w:val="26"/>
          <w:szCs w:val="26"/>
        </w:rPr>
        <w:t>ft</w:t>
      </w:r>
      <w:r>
        <w:rPr>
          <w:rFonts w:ascii="Times New Roman" w:hAnsi="Times New Roman"/>
          <w:sz w:val="26"/>
          <w:szCs w:val="26"/>
        </w:rPr>
        <w:t>.</w:t>
      </w:r>
    </w:p>
    <w:p w14:paraId="7BC16F11"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6CEE0F4"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Elke </w:t>
      </w:r>
      <w:r w:rsidRPr="00156746">
        <w:rPr>
          <w:rFonts w:ascii="Times New Roman" w:hAnsi="Times New Roman"/>
          <w:sz w:val="26"/>
          <w:szCs w:val="26"/>
        </w:rPr>
        <w:t>O</w:t>
      </w:r>
      <w:r>
        <w:rPr>
          <w:rFonts w:ascii="Times New Roman" w:hAnsi="Times New Roman"/>
          <w:sz w:val="26"/>
          <w:szCs w:val="26"/>
        </w:rPr>
        <w:t xml:space="preserve">uder regelt zelf </w:t>
      </w:r>
      <w:r w:rsidRPr="00156746">
        <w:rPr>
          <w:rFonts w:ascii="Times New Roman" w:hAnsi="Times New Roman"/>
          <w:sz w:val="26"/>
          <w:szCs w:val="26"/>
        </w:rPr>
        <w:t xml:space="preserve">eventuele </w:t>
      </w:r>
      <w:r>
        <w:rPr>
          <w:rFonts w:ascii="Times New Roman" w:hAnsi="Times New Roman"/>
          <w:sz w:val="26"/>
          <w:szCs w:val="26"/>
        </w:rPr>
        <w:t>oppas of opvang buiten de schooltijden</w:t>
      </w:r>
      <w:r w:rsidRPr="00156746">
        <w:rPr>
          <w:rFonts w:ascii="Times New Roman" w:hAnsi="Times New Roman"/>
          <w:sz w:val="26"/>
          <w:szCs w:val="26"/>
        </w:rPr>
        <w:t>, zodra</w:t>
      </w:r>
      <w:r>
        <w:rPr>
          <w:rFonts w:ascii="Times New Roman" w:hAnsi="Times New Roman"/>
          <w:sz w:val="26"/>
          <w:szCs w:val="26"/>
        </w:rPr>
        <w:t xml:space="preserve"> </w:t>
      </w:r>
      <w:r w:rsidR="00156746">
        <w:rPr>
          <w:rFonts w:ascii="Times New Roman" w:hAnsi="Times New Roman"/>
          <w:sz w:val="26"/>
          <w:szCs w:val="26"/>
        </w:rPr>
        <w:t>de Minderjarige</w:t>
      </w:r>
      <w:r>
        <w:rPr>
          <w:rFonts w:ascii="Times New Roman" w:hAnsi="Times New Roman"/>
          <w:sz w:val="26"/>
          <w:szCs w:val="26"/>
        </w:rPr>
        <w:t xml:space="preserve"> op school zit.</w:t>
      </w:r>
    </w:p>
    <w:p w14:paraId="0998BB33"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3523CBD"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uders spannen zich</w:t>
      </w:r>
      <w:r w:rsidRPr="00156746">
        <w:rPr>
          <w:rFonts w:ascii="Times New Roman" w:hAnsi="Times New Roman"/>
          <w:sz w:val="26"/>
          <w:szCs w:val="26"/>
        </w:rPr>
        <w:t xml:space="preserve"> ervoor</w:t>
      </w:r>
      <w:r>
        <w:rPr>
          <w:rFonts w:ascii="Times New Roman" w:hAnsi="Times New Roman"/>
          <w:sz w:val="26"/>
          <w:szCs w:val="26"/>
        </w:rPr>
        <w:t xml:space="preserve"> in dat </w:t>
      </w:r>
      <w:r w:rsidR="00156746">
        <w:rPr>
          <w:rFonts w:ascii="Times New Roman" w:hAnsi="Times New Roman"/>
          <w:sz w:val="26"/>
          <w:szCs w:val="26"/>
        </w:rPr>
        <w:t>de Minderjarige</w:t>
      </w:r>
      <w:r>
        <w:rPr>
          <w:rFonts w:ascii="Times New Roman" w:hAnsi="Times New Roman"/>
          <w:sz w:val="26"/>
          <w:szCs w:val="26"/>
        </w:rPr>
        <w:t xml:space="preserve"> voldoende met leeftijdsgenoten kan spelen.</w:t>
      </w:r>
    </w:p>
    <w:p w14:paraId="44F0F4C1"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AEA5EA3"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 xml:space="preserve">uders zorgen </w:t>
      </w:r>
      <w:proofErr w:type="gramStart"/>
      <w:r>
        <w:rPr>
          <w:rFonts w:ascii="Times New Roman" w:hAnsi="Times New Roman"/>
          <w:sz w:val="26"/>
          <w:szCs w:val="26"/>
        </w:rPr>
        <w:t>er over</w:t>
      </w:r>
      <w:proofErr w:type="gramEnd"/>
      <w:r>
        <w:rPr>
          <w:rFonts w:ascii="Times New Roman" w:hAnsi="Times New Roman"/>
          <w:sz w:val="26"/>
          <w:szCs w:val="26"/>
        </w:rPr>
        <w:t xml:space="preserve"> en weer voor</w:t>
      </w:r>
      <w:r w:rsidRPr="00156746">
        <w:rPr>
          <w:rFonts w:ascii="Times New Roman" w:hAnsi="Times New Roman"/>
          <w:sz w:val="26"/>
          <w:szCs w:val="26"/>
        </w:rPr>
        <w:t>,</w:t>
      </w:r>
      <w:r>
        <w:rPr>
          <w:rFonts w:ascii="Times New Roman" w:hAnsi="Times New Roman"/>
          <w:sz w:val="26"/>
          <w:szCs w:val="26"/>
        </w:rPr>
        <w:t xml:space="preserve"> dat beide ouders over voldoende foto</w:t>
      </w:r>
      <w:r>
        <w:rPr>
          <w:rFonts w:ascii="Times New Roman" w:hAnsi="Times New Roman"/>
          <w:sz w:val="26"/>
          <w:szCs w:val="26"/>
        </w:rPr>
        <w:t>’</w:t>
      </w:r>
      <w:r>
        <w:rPr>
          <w:rFonts w:ascii="Times New Roman" w:hAnsi="Times New Roman"/>
          <w:sz w:val="26"/>
          <w:szCs w:val="26"/>
        </w:rPr>
        <w:t>s en werkstukje</w:t>
      </w:r>
      <w:r>
        <w:rPr>
          <w:rFonts w:ascii="Times New Roman" w:hAnsi="Times New Roman"/>
          <w:sz w:val="26"/>
          <w:szCs w:val="26"/>
        </w:rPr>
        <w:t xml:space="preserve">s van </w:t>
      </w:r>
      <w:r w:rsidR="00156746">
        <w:rPr>
          <w:rFonts w:ascii="Times New Roman" w:hAnsi="Times New Roman"/>
          <w:sz w:val="26"/>
          <w:szCs w:val="26"/>
        </w:rPr>
        <w:t>de Minderjarige</w:t>
      </w:r>
      <w:r>
        <w:rPr>
          <w:rFonts w:ascii="Times New Roman" w:hAnsi="Times New Roman"/>
          <w:sz w:val="26"/>
          <w:szCs w:val="26"/>
        </w:rPr>
        <w:t xml:space="preserve"> beschikken. Eventuele kosten </w:t>
      </w:r>
      <w:r w:rsidRPr="00156746">
        <w:rPr>
          <w:rFonts w:ascii="Times New Roman" w:hAnsi="Times New Roman"/>
          <w:sz w:val="26"/>
          <w:szCs w:val="26"/>
        </w:rPr>
        <w:t xml:space="preserve">in dat verband </w:t>
      </w:r>
      <w:r>
        <w:rPr>
          <w:rFonts w:ascii="Times New Roman" w:hAnsi="Times New Roman"/>
          <w:sz w:val="26"/>
          <w:szCs w:val="26"/>
        </w:rPr>
        <w:t xml:space="preserve">worden door de </w:t>
      </w:r>
      <w:r w:rsidRPr="00156746">
        <w:rPr>
          <w:rFonts w:ascii="Times New Roman" w:hAnsi="Times New Roman"/>
          <w:sz w:val="26"/>
          <w:szCs w:val="26"/>
        </w:rPr>
        <w:t>O</w:t>
      </w:r>
      <w:r>
        <w:rPr>
          <w:rFonts w:ascii="Times New Roman" w:hAnsi="Times New Roman"/>
          <w:sz w:val="26"/>
          <w:szCs w:val="26"/>
        </w:rPr>
        <w:t>uders gedeeld</w:t>
      </w:r>
      <w:r w:rsidRPr="00156746">
        <w:rPr>
          <w:rFonts w:ascii="Times New Roman" w:hAnsi="Times New Roman"/>
          <w:sz w:val="26"/>
          <w:szCs w:val="26"/>
        </w:rPr>
        <w:t>.</w:t>
      </w:r>
    </w:p>
    <w:p w14:paraId="3C3D7AD7"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1D9E6C0A"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b/>
          <w:bCs/>
          <w:sz w:val="26"/>
          <w:szCs w:val="26"/>
        </w:rPr>
        <w:t>[</w:t>
      </w:r>
      <w:r>
        <w:rPr>
          <w:rFonts w:ascii="Times New Roman" w:hAnsi="Times New Roman"/>
          <w:b/>
          <w:bCs/>
          <w:sz w:val="26"/>
          <w:szCs w:val="26"/>
        </w:rPr>
        <w:t>Wekelijks of maandelijks</w:t>
      </w:r>
      <w:r w:rsidRPr="00156746">
        <w:rPr>
          <w:rFonts w:ascii="Times New Roman" w:hAnsi="Times New Roman"/>
          <w:b/>
          <w:bCs/>
          <w:sz w:val="26"/>
          <w:szCs w:val="26"/>
        </w:rPr>
        <w:t>]</w:t>
      </w:r>
      <w:r>
        <w:rPr>
          <w:rFonts w:ascii="Times New Roman" w:hAnsi="Times New Roman"/>
          <w:sz w:val="26"/>
          <w:szCs w:val="26"/>
        </w:rPr>
        <w:t xml:space="preserve"> sturen de </w:t>
      </w:r>
      <w:r w:rsidRPr="00156746">
        <w:rPr>
          <w:rFonts w:ascii="Times New Roman" w:hAnsi="Times New Roman"/>
          <w:sz w:val="26"/>
          <w:szCs w:val="26"/>
        </w:rPr>
        <w:t>O</w:t>
      </w:r>
      <w:r>
        <w:rPr>
          <w:rFonts w:ascii="Times New Roman" w:hAnsi="Times New Roman"/>
          <w:sz w:val="26"/>
          <w:szCs w:val="26"/>
        </w:rPr>
        <w:t xml:space="preserve">uders elkaar een e-mail of berichtje over dagelijkse bijzonderheden (gedrag, emoties, vragen, gebeurtenissen, prestaties) met betrekking tot </w:t>
      </w:r>
      <w:r w:rsidR="00156746">
        <w:rPr>
          <w:rFonts w:ascii="Times New Roman" w:hAnsi="Times New Roman"/>
          <w:sz w:val="26"/>
          <w:szCs w:val="26"/>
        </w:rPr>
        <w:t>de Minderjarige</w:t>
      </w:r>
      <w:r>
        <w:rPr>
          <w:rFonts w:ascii="Times New Roman" w:hAnsi="Times New Roman"/>
          <w:sz w:val="26"/>
          <w:szCs w:val="26"/>
        </w:rPr>
        <w:t>.</w:t>
      </w:r>
    </w:p>
    <w:p w14:paraId="61A37E9E"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583D5C12"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De Ouders informeren elkaar in ieder geval over de volgende aangelegenheden:</w:t>
      </w:r>
    </w:p>
    <w:p w14:paraId="4502153A"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7BF5211E" w14:textId="77777777" w:rsidR="00C00FA6" w:rsidRDefault="00441F30">
      <w:pPr>
        <w:pStyle w:val="FreeForm"/>
        <w:numPr>
          <w:ilvl w:val="3"/>
          <w:numId w:val="2"/>
        </w:numPr>
        <w:jc w:val="both"/>
        <w:rPr>
          <w:rFonts w:ascii="Times New Roman" w:eastAsia="Times New Roman" w:hAnsi="Times New Roman" w:cs="Times New Roman"/>
          <w:sz w:val="26"/>
          <w:szCs w:val="26"/>
        </w:rPr>
      </w:pPr>
      <w:r>
        <w:rPr>
          <w:rFonts w:ascii="Times New Roman" w:hAnsi="Times New Roman"/>
          <w:sz w:val="26"/>
          <w:szCs w:val="26"/>
        </w:rPr>
        <w:t>Hun geestelijke en lichamelij</w:t>
      </w:r>
      <w:r>
        <w:rPr>
          <w:rFonts w:ascii="Times New Roman" w:hAnsi="Times New Roman"/>
          <w:sz w:val="26"/>
          <w:szCs w:val="26"/>
        </w:rPr>
        <w:t>ke gezondheidstoestand</w:t>
      </w:r>
      <w:r w:rsidRPr="00156746">
        <w:rPr>
          <w:rFonts w:ascii="Times New Roman" w:hAnsi="Times New Roman"/>
          <w:sz w:val="26"/>
          <w:szCs w:val="26"/>
        </w:rPr>
        <w:t>;</w:t>
      </w:r>
    </w:p>
    <w:p w14:paraId="06046DF1" w14:textId="77777777" w:rsidR="00C00FA6" w:rsidRDefault="00441F30">
      <w:pPr>
        <w:pStyle w:val="FreeForm"/>
        <w:numPr>
          <w:ilvl w:val="3"/>
          <w:numId w:val="2"/>
        </w:numPr>
        <w:jc w:val="both"/>
        <w:rPr>
          <w:rFonts w:ascii="Times New Roman" w:eastAsia="Times New Roman" w:hAnsi="Times New Roman" w:cs="Times New Roman"/>
          <w:sz w:val="26"/>
          <w:szCs w:val="26"/>
        </w:rPr>
      </w:pPr>
      <w:r>
        <w:rPr>
          <w:rFonts w:ascii="Times New Roman" w:hAnsi="Times New Roman"/>
          <w:sz w:val="26"/>
          <w:szCs w:val="26"/>
        </w:rPr>
        <w:t>Opvallende emotionele reacties</w:t>
      </w:r>
      <w:r>
        <w:rPr>
          <w:rFonts w:ascii="Times New Roman" w:hAnsi="Times New Roman"/>
          <w:sz w:val="26"/>
          <w:szCs w:val="26"/>
          <w:lang w:val="en-US"/>
        </w:rPr>
        <w:t>;</w:t>
      </w:r>
    </w:p>
    <w:p w14:paraId="72FA7BB5" w14:textId="77777777" w:rsidR="00C00FA6" w:rsidRDefault="00441F30">
      <w:pPr>
        <w:pStyle w:val="FreeForm"/>
        <w:numPr>
          <w:ilvl w:val="3"/>
          <w:numId w:val="2"/>
        </w:numPr>
        <w:jc w:val="both"/>
        <w:rPr>
          <w:rFonts w:ascii="Times New Roman" w:eastAsia="Times New Roman" w:hAnsi="Times New Roman" w:cs="Times New Roman"/>
          <w:sz w:val="26"/>
          <w:szCs w:val="26"/>
        </w:rPr>
      </w:pPr>
      <w:r>
        <w:rPr>
          <w:rFonts w:ascii="Times New Roman" w:hAnsi="Times New Roman"/>
          <w:sz w:val="26"/>
          <w:szCs w:val="26"/>
        </w:rPr>
        <w:t>Wijze van omgaan met geloofsovertuiging en overige waarden en normen</w:t>
      </w:r>
      <w:r w:rsidRPr="00156746">
        <w:rPr>
          <w:rFonts w:ascii="Times New Roman" w:hAnsi="Times New Roman"/>
          <w:sz w:val="26"/>
          <w:szCs w:val="26"/>
        </w:rPr>
        <w:t>;</w:t>
      </w:r>
    </w:p>
    <w:p w14:paraId="0E68C1B3" w14:textId="77777777" w:rsidR="00C00FA6" w:rsidRDefault="00441F30">
      <w:pPr>
        <w:pStyle w:val="FreeForm"/>
        <w:numPr>
          <w:ilvl w:val="3"/>
          <w:numId w:val="2"/>
        </w:numPr>
        <w:jc w:val="both"/>
        <w:rPr>
          <w:rFonts w:ascii="Times New Roman" w:eastAsia="Times New Roman" w:hAnsi="Times New Roman" w:cs="Times New Roman"/>
          <w:sz w:val="26"/>
          <w:szCs w:val="26"/>
        </w:rPr>
      </w:pPr>
      <w:r>
        <w:rPr>
          <w:rFonts w:ascii="Times New Roman" w:hAnsi="Times New Roman"/>
          <w:sz w:val="26"/>
          <w:szCs w:val="26"/>
        </w:rPr>
        <w:t>Bezoek aan artsen, therapeuten, begeleidingsdiensten</w:t>
      </w:r>
      <w:r w:rsidRPr="00156746">
        <w:rPr>
          <w:rFonts w:ascii="Times New Roman" w:hAnsi="Times New Roman"/>
          <w:sz w:val="26"/>
          <w:szCs w:val="26"/>
        </w:rPr>
        <w:t>,</w:t>
      </w:r>
      <w:r>
        <w:rPr>
          <w:rFonts w:ascii="Times New Roman" w:hAnsi="Times New Roman"/>
          <w:sz w:val="26"/>
          <w:szCs w:val="26"/>
          <w:lang w:val="fr-FR"/>
        </w:rPr>
        <w:t xml:space="preserve"> </w:t>
      </w:r>
      <w:proofErr w:type="spellStart"/>
      <w:r>
        <w:rPr>
          <w:rFonts w:ascii="Times New Roman" w:hAnsi="Times New Roman"/>
          <w:sz w:val="26"/>
          <w:szCs w:val="26"/>
          <w:lang w:val="fr-FR"/>
        </w:rPr>
        <w:t>etc</w:t>
      </w:r>
      <w:proofErr w:type="spellEnd"/>
      <w:r w:rsidRPr="00156746">
        <w:rPr>
          <w:rFonts w:ascii="Times New Roman" w:hAnsi="Times New Roman"/>
          <w:sz w:val="26"/>
          <w:szCs w:val="26"/>
        </w:rPr>
        <w:t>;</w:t>
      </w:r>
    </w:p>
    <w:p w14:paraId="63DB95B7" w14:textId="77777777" w:rsidR="00C00FA6" w:rsidRDefault="00441F30">
      <w:pPr>
        <w:pStyle w:val="FreeForm"/>
        <w:numPr>
          <w:ilvl w:val="3"/>
          <w:numId w:val="2"/>
        </w:numPr>
        <w:jc w:val="both"/>
        <w:rPr>
          <w:rFonts w:ascii="Times New Roman" w:eastAsia="Times New Roman" w:hAnsi="Times New Roman" w:cs="Times New Roman"/>
          <w:sz w:val="26"/>
          <w:szCs w:val="26"/>
        </w:rPr>
      </w:pPr>
      <w:r>
        <w:rPr>
          <w:rFonts w:ascii="Times New Roman" w:hAnsi="Times New Roman"/>
          <w:sz w:val="26"/>
          <w:szCs w:val="26"/>
        </w:rPr>
        <w:t>Verandering in de woon</w:t>
      </w:r>
      <w:proofErr w:type="gramStart"/>
      <w:r>
        <w:rPr>
          <w:rFonts w:ascii="Times New Roman" w:hAnsi="Times New Roman"/>
          <w:sz w:val="26"/>
          <w:szCs w:val="26"/>
        </w:rPr>
        <w:t>-</w:t>
      </w:r>
      <w:r w:rsidRPr="00156746">
        <w:rPr>
          <w:rFonts w:ascii="Times New Roman" w:hAnsi="Times New Roman"/>
          <w:sz w:val="26"/>
          <w:szCs w:val="26"/>
        </w:rPr>
        <w:t xml:space="preserve"> </w:t>
      </w:r>
      <w:r>
        <w:rPr>
          <w:rFonts w:ascii="Times New Roman" w:hAnsi="Times New Roman"/>
          <w:sz w:val="26"/>
          <w:szCs w:val="26"/>
        </w:rPr>
        <w:t>/</w:t>
      </w:r>
      <w:proofErr w:type="gramEnd"/>
      <w:r w:rsidRPr="00156746">
        <w:rPr>
          <w:rFonts w:ascii="Times New Roman" w:hAnsi="Times New Roman"/>
          <w:sz w:val="26"/>
          <w:szCs w:val="26"/>
        </w:rPr>
        <w:t xml:space="preserve"> </w:t>
      </w:r>
      <w:r>
        <w:rPr>
          <w:rFonts w:ascii="Times New Roman" w:hAnsi="Times New Roman"/>
          <w:sz w:val="26"/>
          <w:szCs w:val="26"/>
        </w:rPr>
        <w:t>leefomstandigheden zoals verhuizing, nieuwe h</w:t>
      </w:r>
      <w:r>
        <w:rPr>
          <w:rFonts w:ascii="Times New Roman" w:hAnsi="Times New Roman"/>
          <w:sz w:val="26"/>
          <w:szCs w:val="26"/>
        </w:rPr>
        <w:t>uisgenoten</w:t>
      </w:r>
      <w:r w:rsidRPr="00156746">
        <w:rPr>
          <w:rFonts w:ascii="Times New Roman" w:hAnsi="Times New Roman"/>
          <w:sz w:val="26"/>
          <w:szCs w:val="26"/>
        </w:rPr>
        <w:t>;</w:t>
      </w:r>
    </w:p>
    <w:p w14:paraId="7A0B7554" w14:textId="77777777" w:rsidR="00C00FA6" w:rsidRDefault="00441F30">
      <w:pPr>
        <w:pStyle w:val="FreeForm"/>
        <w:numPr>
          <w:ilvl w:val="3"/>
          <w:numId w:val="2"/>
        </w:numPr>
        <w:jc w:val="both"/>
        <w:rPr>
          <w:rFonts w:ascii="Times New Roman" w:eastAsia="Times New Roman" w:hAnsi="Times New Roman" w:cs="Times New Roman"/>
          <w:sz w:val="26"/>
          <w:szCs w:val="26"/>
        </w:rPr>
      </w:pPr>
      <w:r>
        <w:rPr>
          <w:rFonts w:ascii="Times New Roman" w:hAnsi="Times New Roman"/>
          <w:sz w:val="26"/>
          <w:szCs w:val="26"/>
        </w:rPr>
        <w:t>Vakantiebestemmingen langer dan een week.</w:t>
      </w:r>
    </w:p>
    <w:p w14:paraId="24A10E47"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51AD8FE3"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Als </w:t>
      </w:r>
      <w:proofErr w:type="spellStart"/>
      <w:proofErr w:type="gramStart"/>
      <w:r>
        <w:rPr>
          <w:rFonts w:ascii="Times New Roman" w:hAnsi="Times New Roman"/>
          <w:sz w:val="26"/>
          <w:szCs w:val="26"/>
          <w:lang w:val="fr-FR"/>
        </w:rPr>
        <w:t>éé</w:t>
      </w:r>
      <w:proofErr w:type="spellEnd"/>
      <w:r>
        <w:rPr>
          <w:rFonts w:ascii="Times New Roman" w:hAnsi="Times New Roman"/>
          <w:sz w:val="26"/>
          <w:szCs w:val="26"/>
        </w:rPr>
        <w:t>n</w:t>
      </w:r>
      <w:proofErr w:type="gramEnd"/>
      <w:r>
        <w:rPr>
          <w:rFonts w:ascii="Times New Roman" w:hAnsi="Times New Roman"/>
          <w:sz w:val="26"/>
          <w:szCs w:val="26"/>
        </w:rPr>
        <w:t xml:space="preserve"> van de ouders te ziek is om zorg te dragen voor </w:t>
      </w:r>
      <w:r w:rsidR="00156746">
        <w:rPr>
          <w:rFonts w:ascii="Times New Roman" w:hAnsi="Times New Roman"/>
          <w:sz w:val="26"/>
          <w:szCs w:val="26"/>
        </w:rPr>
        <w:t>de Minderjarige</w:t>
      </w:r>
      <w:r>
        <w:rPr>
          <w:rFonts w:ascii="Times New Roman" w:hAnsi="Times New Roman"/>
          <w:sz w:val="26"/>
          <w:szCs w:val="26"/>
        </w:rPr>
        <w:t>, dan wordt de andere ouder als eerste gevraagd om die zorg over te nemen. Als dit niet mogelijk is, regelt de zieke ouder andere opvang, te</w:t>
      </w:r>
      <w:r>
        <w:rPr>
          <w:rFonts w:ascii="Times New Roman" w:hAnsi="Times New Roman"/>
          <w:sz w:val="26"/>
          <w:szCs w:val="26"/>
        </w:rPr>
        <w:t xml:space="preserve">nzij deze daartoe niet in staat is. Bij te voorziene langdurige ziekte van </w:t>
      </w:r>
      <w:proofErr w:type="spellStart"/>
      <w:proofErr w:type="gramStart"/>
      <w:r>
        <w:rPr>
          <w:rFonts w:ascii="Times New Roman" w:hAnsi="Times New Roman"/>
          <w:sz w:val="26"/>
          <w:szCs w:val="26"/>
          <w:lang w:val="fr-FR"/>
        </w:rPr>
        <w:t>éé</w:t>
      </w:r>
      <w:proofErr w:type="spellEnd"/>
      <w:r>
        <w:rPr>
          <w:rFonts w:ascii="Times New Roman" w:hAnsi="Times New Roman"/>
          <w:sz w:val="26"/>
          <w:szCs w:val="26"/>
        </w:rPr>
        <w:t>n</w:t>
      </w:r>
      <w:proofErr w:type="gramEnd"/>
      <w:r>
        <w:rPr>
          <w:rFonts w:ascii="Times New Roman" w:hAnsi="Times New Roman"/>
          <w:sz w:val="26"/>
          <w:szCs w:val="26"/>
        </w:rPr>
        <w:t xml:space="preserve"> van de ouders overleggen de ouders over een langer durende aanpassing in de zorg voor de </w:t>
      </w:r>
      <w:proofErr w:type="spellStart"/>
      <w:r w:rsidR="00156746">
        <w:rPr>
          <w:rFonts w:ascii="Times New Roman" w:hAnsi="Times New Roman"/>
          <w:sz w:val="26"/>
          <w:szCs w:val="26"/>
        </w:rPr>
        <w:t>de</w:t>
      </w:r>
      <w:proofErr w:type="spellEnd"/>
      <w:r w:rsidR="00156746">
        <w:rPr>
          <w:rFonts w:ascii="Times New Roman" w:hAnsi="Times New Roman"/>
          <w:sz w:val="26"/>
          <w:szCs w:val="26"/>
        </w:rPr>
        <w:t xml:space="preserve"> Minderjarige</w:t>
      </w:r>
      <w:r>
        <w:rPr>
          <w:rFonts w:ascii="Times New Roman" w:hAnsi="Times New Roman"/>
          <w:sz w:val="26"/>
          <w:szCs w:val="26"/>
        </w:rPr>
        <w:t>.</w:t>
      </w:r>
    </w:p>
    <w:p w14:paraId="0A75C5FE"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3396289"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2B8603A1" w14:textId="77777777" w:rsidR="00C00FA6" w:rsidRDefault="00441F30">
      <w:pPr>
        <w:pStyle w:val="FreeForm"/>
        <w:numPr>
          <w:ilvl w:val="0"/>
          <w:numId w:val="8"/>
        </w:numPr>
        <w:jc w:val="both"/>
        <w:rPr>
          <w:rFonts w:ascii="Times New Roman" w:eastAsia="Times New Roman" w:hAnsi="Times New Roman" w:cs="Times New Roman"/>
          <w:b/>
          <w:bCs/>
          <w:sz w:val="26"/>
          <w:szCs w:val="26"/>
          <w:lang w:val="en-US"/>
        </w:rPr>
      </w:pPr>
      <w:r>
        <w:rPr>
          <w:rFonts w:ascii="Times New Roman" w:hAnsi="Times New Roman"/>
          <w:b/>
          <w:bCs/>
          <w:sz w:val="26"/>
          <w:szCs w:val="26"/>
          <w:lang w:val="en-US"/>
        </w:rPr>
        <w:t xml:space="preserve">School </w:t>
      </w:r>
      <w:proofErr w:type="spellStart"/>
      <w:r>
        <w:rPr>
          <w:rFonts w:ascii="Times New Roman" w:hAnsi="Times New Roman"/>
          <w:b/>
          <w:bCs/>
          <w:sz w:val="26"/>
          <w:szCs w:val="26"/>
          <w:lang w:val="en-US"/>
        </w:rPr>
        <w:t>en</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opleiding</w:t>
      </w:r>
      <w:proofErr w:type="spellEnd"/>
    </w:p>
    <w:p w14:paraId="4F45F381"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499B88A9"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ouders </w:t>
      </w:r>
      <w:r w:rsidRPr="00156746">
        <w:rPr>
          <w:rFonts w:ascii="Times New Roman" w:hAnsi="Times New Roman"/>
          <w:sz w:val="26"/>
          <w:szCs w:val="26"/>
        </w:rPr>
        <w:t xml:space="preserve">maken samen in onderling overleg een keuze voor </w:t>
      </w:r>
      <w:r w:rsidRPr="00156746">
        <w:rPr>
          <w:rFonts w:ascii="Times New Roman" w:hAnsi="Times New Roman"/>
          <w:sz w:val="26"/>
          <w:szCs w:val="26"/>
        </w:rPr>
        <w:t xml:space="preserve">een (type) school voor </w:t>
      </w:r>
      <w:r w:rsidR="00156746">
        <w:rPr>
          <w:rFonts w:ascii="Times New Roman" w:hAnsi="Times New Roman"/>
          <w:sz w:val="26"/>
          <w:szCs w:val="26"/>
        </w:rPr>
        <w:t>de Minderjarige</w:t>
      </w:r>
      <w:r>
        <w:rPr>
          <w:rFonts w:ascii="Times New Roman" w:hAnsi="Times New Roman"/>
          <w:sz w:val="26"/>
          <w:szCs w:val="26"/>
        </w:rPr>
        <w:t xml:space="preserve"> en</w:t>
      </w:r>
      <w:r w:rsidRPr="00156746">
        <w:rPr>
          <w:rFonts w:ascii="Times New Roman" w:hAnsi="Times New Roman"/>
          <w:sz w:val="26"/>
          <w:szCs w:val="26"/>
        </w:rPr>
        <w:t xml:space="preserve"> beslissen in gezamenlijk overleg over</w:t>
      </w:r>
      <w:r>
        <w:rPr>
          <w:rFonts w:ascii="Times New Roman" w:hAnsi="Times New Roman"/>
          <w:sz w:val="26"/>
          <w:szCs w:val="26"/>
        </w:rPr>
        <w:t xml:space="preserve"> andere onderwijszaken.</w:t>
      </w:r>
    </w:p>
    <w:p w14:paraId="6ED68B57"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37AC818A"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ouders bezoeken gezamenlijk de 10-minuten gesprekken of andere formele gesprekken over </w:t>
      </w:r>
      <w:r w:rsidR="00156746">
        <w:rPr>
          <w:rFonts w:ascii="Times New Roman" w:hAnsi="Times New Roman"/>
          <w:sz w:val="26"/>
          <w:szCs w:val="26"/>
        </w:rPr>
        <w:t>de Minderjarige</w:t>
      </w:r>
      <w:r>
        <w:rPr>
          <w:rFonts w:ascii="Times New Roman" w:hAnsi="Times New Roman"/>
          <w:sz w:val="26"/>
          <w:szCs w:val="26"/>
        </w:rPr>
        <w:t xml:space="preserve"> op school</w:t>
      </w:r>
      <w:r w:rsidRPr="00156746">
        <w:rPr>
          <w:rFonts w:ascii="Times New Roman" w:hAnsi="Times New Roman"/>
          <w:sz w:val="26"/>
          <w:szCs w:val="26"/>
        </w:rPr>
        <w:t xml:space="preserve"> en zij </w:t>
      </w:r>
      <w:r>
        <w:rPr>
          <w:rFonts w:ascii="Times New Roman" w:hAnsi="Times New Roman"/>
          <w:sz w:val="26"/>
          <w:szCs w:val="26"/>
        </w:rPr>
        <w:t xml:space="preserve">zijn beiden aanwezig bij belangrijke </w:t>
      </w:r>
      <w:r>
        <w:rPr>
          <w:rFonts w:ascii="Times New Roman" w:hAnsi="Times New Roman"/>
          <w:sz w:val="26"/>
          <w:szCs w:val="26"/>
        </w:rPr>
        <w:t xml:space="preserve">gebeurtenissen voor </w:t>
      </w:r>
      <w:r w:rsidR="00156746">
        <w:rPr>
          <w:rFonts w:ascii="Times New Roman" w:hAnsi="Times New Roman"/>
          <w:sz w:val="26"/>
          <w:szCs w:val="26"/>
        </w:rPr>
        <w:t>de Minderjarige</w:t>
      </w:r>
      <w:r>
        <w:rPr>
          <w:rFonts w:ascii="Times New Roman" w:hAnsi="Times New Roman"/>
          <w:sz w:val="26"/>
          <w:szCs w:val="26"/>
        </w:rPr>
        <w:t xml:space="preserve"> in het kader van zijn </w:t>
      </w:r>
      <w:proofErr w:type="gramStart"/>
      <w:r>
        <w:rPr>
          <w:rFonts w:ascii="Times New Roman" w:hAnsi="Times New Roman"/>
          <w:sz w:val="26"/>
          <w:szCs w:val="26"/>
        </w:rPr>
        <w:t>school /</w:t>
      </w:r>
      <w:proofErr w:type="gramEnd"/>
      <w:r>
        <w:rPr>
          <w:rFonts w:ascii="Times New Roman" w:hAnsi="Times New Roman"/>
          <w:sz w:val="26"/>
          <w:szCs w:val="26"/>
        </w:rPr>
        <w:t xml:space="preserve"> opleiding, zoals het uitreiken van diploma</w:t>
      </w:r>
      <w:r>
        <w:rPr>
          <w:rFonts w:ascii="Times New Roman" w:hAnsi="Times New Roman"/>
          <w:sz w:val="26"/>
          <w:szCs w:val="26"/>
        </w:rPr>
        <w:t>’</w:t>
      </w:r>
      <w:r>
        <w:rPr>
          <w:rFonts w:ascii="Times New Roman" w:hAnsi="Times New Roman"/>
          <w:sz w:val="26"/>
          <w:szCs w:val="26"/>
        </w:rPr>
        <w:t>s, optredens of uitvoeringen</w:t>
      </w:r>
    </w:p>
    <w:p w14:paraId="6FF26B90"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2156AC0"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De ouders spreken met elkaar af dat zij alle relevante informatie, aangaande de school en de opleiding van het kind/de kindere</w:t>
      </w:r>
      <w:r>
        <w:rPr>
          <w:rFonts w:ascii="Times New Roman" w:hAnsi="Times New Roman"/>
          <w:sz w:val="26"/>
          <w:szCs w:val="26"/>
        </w:rPr>
        <w:t>n zoals rapporten, ouderavonden, huiswerk,</w:t>
      </w:r>
      <w:r w:rsidRPr="00156746">
        <w:rPr>
          <w:rFonts w:ascii="Times New Roman" w:hAnsi="Times New Roman"/>
          <w:sz w:val="26"/>
          <w:szCs w:val="26"/>
        </w:rPr>
        <w:t xml:space="preserve"> schoolkrant en schoolse activiteiten</w:t>
      </w:r>
      <w:r>
        <w:rPr>
          <w:rFonts w:ascii="Times New Roman" w:hAnsi="Times New Roman"/>
          <w:sz w:val="26"/>
          <w:szCs w:val="26"/>
        </w:rPr>
        <w:t xml:space="preserve"> direct aan elkaar verstrekken voor zover de andere ouder deze informatie niet van de school/het opleidingsinstituut rechtstreeks ontvangt</w:t>
      </w:r>
      <w:r w:rsidRPr="00156746">
        <w:rPr>
          <w:rFonts w:ascii="Times New Roman" w:hAnsi="Times New Roman"/>
          <w:sz w:val="26"/>
          <w:szCs w:val="26"/>
        </w:rPr>
        <w:t xml:space="preserve">. </w:t>
      </w:r>
      <w:r>
        <w:rPr>
          <w:rFonts w:ascii="Times New Roman" w:hAnsi="Times New Roman"/>
          <w:sz w:val="26"/>
          <w:szCs w:val="26"/>
        </w:rPr>
        <w:t>Beide ouders zijn verantwoordelijk vo</w:t>
      </w:r>
      <w:r>
        <w:rPr>
          <w:rFonts w:ascii="Times New Roman" w:hAnsi="Times New Roman"/>
          <w:sz w:val="26"/>
          <w:szCs w:val="26"/>
        </w:rPr>
        <w:t>or het informeren van de andere ouder m</w:t>
      </w:r>
      <w:r w:rsidRPr="00156746">
        <w:rPr>
          <w:rFonts w:ascii="Times New Roman" w:hAnsi="Times New Roman"/>
          <w:sz w:val="26"/>
          <w:szCs w:val="26"/>
        </w:rPr>
        <w:t>et betrekking tot</w:t>
      </w:r>
      <w:r>
        <w:rPr>
          <w:rFonts w:ascii="Times New Roman" w:hAnsi="Times New Roman"/>
          <w:sz w:val="26"/>
          <w:szCs w:val="26"/>
        </w:rPr>
        <w:t xml:space="preserve"> de schoolkrant, schoolse activiteiten en overige</w:t>
      </w:r>
      <w:r w:rsidRPr="00156746">
        <w:rPr>
          <w:rFonts w:ascii="Times New Roman" w:hAnsi="Times New Roman"/>
          <w:sz w:val="26"/>
          <w:szCs w:val="26"/>
        </w:rPr>
        <w:t xml:space="preserve"> aan de school gerelateerde</w:t>
      </w:r>
      <w:r>
        <w:rPr>
          <w:rFonts w:ascii="Times New Roman" w:hAnsi="Times New Roman"/>
          <w:sz w:val="26"/>
          <w:szCs w:val="26"/>
        </w:rPr>
        <w:t xml:space="preserve"> zaken.</w:t>
      </w:r>
    </w:p>
    <w:p w14:paraId="4AAD0FE8"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C480E0C"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Als postadres voor de scholen wordt het adres gehanteerd waar </w:t>
      </w:r>
      <w:r w:rsidR="00156746">
        <w:rPr>
          <w:rFonts w:ascii="Times New Roman" w:hAnsi="Times New Roman"/>
          <w:sz w:val="26"/>
          <w:szCs w:val="26"/>
        </w:rPr>
        <w:t>de Minderjarige</w:t>
      </w:r>
      <w:r>
        <w:rPr>
          <w:rFonts w:ascii="Times New Roman" w:hAnsi="Times New Roman"/>
          <w:sz w:val="26"/>
          <w:szCs w:val="26"/>
        </w:rPr>
        <w:t xml:space="preserve"> staat ingeschreven.</w:t>
      </w:r>
    </w:p>
    <w:p w14:paraId="234FC93D"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46E7EBC5"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4A4CD0C3" w14:textId="77777777" w:rsidR="00C00FA6" w:rsidRDefault="00441F30">
      <w:pPr>
        <w:pStyle w:val="FreeForm"/>
        <w:numPr>
          <w:ilvl w:val="0"/>
          <w:numId w:val="8"/>
        </w:numPr>
        <w:jc w:val="both"/>
        <w:rPr>
          <w:rFonts w:ascii="Times New Roman" w:eastAsia="Times New Roman" w:hAnsi="Times New Roman" w:cs="Times New Roman"/>
          <w:b/>
          <w:bCs/>
          <w:sz w:val="26"/>
          <w:szCs w:val="26"/>
          <w:lang w:val="en-US"/>
        </w:rPr>
      </w:pPr>
      <w:proofErr w:type="spellStart"/>
      <w:r>
        <w:rPr>
          <w:rFonts w:ascii="Times New Roman" w:hAnsi="Times New Roman"/>
          <w:b/>
          <w:bCs/>
          <w:sz w:val="26"/>
          <w:szCs w:val="26"/>
          <w:lang w:val="en-US"/>
        </w:rPr>
        <w:lastRenderedPageBreak/>
        <w:t>Medische</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aangelegenheden</w:t>
      </w:r>
      <w:proofErr w:type="spellEnd"/>
    </w:p>
    <w:p w14:paraId="7FF1ADC4"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75A42BBD"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Wat betreft medische aangelegenheden geldt in eerste instantie dat ouders de beslissingen daaromtrent in onderling overleg nemen. Bij een acuut medisch voorval, zal de op dat moment verantwoordelijke ouder, de noodzakelijke maatregelen treffen. Deze ouder</w:t>
      </w:r>
      <w:r>
        <w:rPr>
          <w:rFonts w:ascii="Times New Roman" w:hAnsi="Times New Roman"/>
          <w:sz w:val="26"/>
          <w:szCs w:val="26"/>
        </w:rPr>
        <w:t xml:space="preserve"> zal ook bij de eerste gelegenheid direct de andere ouder over het voorval inlichten. </w:t>
      </w:r>
    </w:p>
    <w:p w14:paraId="362EF576"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28B76D3"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Ouders stemmen onderling af wie </w:t>
      </w:r>
      <w:r w:rsidR="00156746">
        <w:rPr>
          <w:rFonts w:ascii="Times New Roman" w:hAnsi="Times New Roman"/>
          <w:sz w:val="26"/>
          <w:szCs w:val="26"/>
        </w:rPr>
        <w:t>de Minderjarige</w:t>
      </w:r>
      <w:r>
        <w:rPr>
          <w:rFonts w:ascii="Times New Roman" w:hAnsi="Times New Roman"/>
          <w:sz w:val="26"/>
          <w:szCs w:val="26"/>
        </w:rPr>
        <w:t xml:space="preserve"> bij een artsenbezoek begeleidt.</w:t>
      </w:r>
    </w:p>
    <w:p w14:paraId="7B5A5703"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53C9108A"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 xml:space="preserve">Beide Ouders hebben toegang tot </w:t>
      </w:r>
      <w:r w:rsidR="00156746">
        <w:rPr>
          <w:rFonts w:ascii="Times New Roman" w:hAnsi="Times New Roman"/>
          <w:sz w:val="26"/>
          <w:szCs w:val="26"/>
        </w:rPr>
        <w:t>de Minderjarige</w:t>
      </w:r>
      <w:r w:rsidRPr="00156746">
        <w:rPr>
          <w:rFonts w:ascii="Times New Roman" w:hAnsi="Times New Roman"/>
          <w:sz w:val="26"/>
          <w:szCs w:val="26"/>
        </w:rPr>
        <w:t xml:space="preserve"> als hij ziek is. Bij ernstige of langdurige ziekteperioden </w:t>
      </w:r>
      <w:r w:rsidRPr="00156746">
        <w:rPr>
          <w:rFonts w:ascii="Times New Roman" w:hAnsi="Times New Roman"/>
          <w:sz w:val="26"/>
          <w:szCs w:val="26"/>
        </w:rPr>
        <w:t xml:space="preserve">van </w:t>
      </w:r>
      <w:r w:rsidR="00156746">
        <w:rPr>
          <w:rFonts w:ascii="Times New Roman" w:hAnsi="Times New Roman"/>
          <w:sz w:val="26"/>
          <w:szCs w:val="26"/>
        </w:rPr>
        <w:t>de Minderjarige</w:t>
      </w:r>
      <w:r w:rsidRPr="00156746">
        <w:rPr>
          <w:rFonts w:ascii="Times New Roman" w:hAnsi="Times New Roman"/>
          <w:sz w:val="26"/>
          <w:szCs w:val="26"/>
        </w:rPr>
        <w:t xml:space="preserve"> verdelen de Ouders de zorg over </w:t>
      </w:r>
      <w:r w:rsidR="00156746">
        <w:rPr>
          <w:rFonts w:ascii="Times New Roman" w:hAnsi="Times New Roman"/>
          <w:sz w:val="26"/>
          <w:szCs w:val="26"/>
        </w:rPr>
        <w:t>de Minderjarige</w:t>
      </w:r>
      <w:r w:rsidRPr="00156746">
        <w:rPr>
          <w:rFonts w:ascii="Times New Roman" w:hAnsi="Times New Roman"/>
          <w:sz w:val="26"/>
          <w:szCs w:val="26"/>
        </w:rPr>
        <w:t xml:space="preserve"> in onderling overleg. </w:t>
      </w:r>
    </w:p>
    <w:p w14:paraId="638C611C"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1B766D5B"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294DEB0A" w14:textId="77777777" w:rsidR="00C00FA6" w:rsidRDefault="00441F30">
      <w:pPr>
        <w:pStyle w:val="FreeForm"/>
        <w:numPr>
          <w:ilvl w:val="0"/>
          <w:numId w:val="8"/>
        </w:numPr>
        <w:jc w:val="both"/>
        <w:rPr>
          <w:rFonts w:ascii="Times New Roman" w:eastAsia="Times New Roman" w:hAnsi="Times New Roman" w:cs="Times New Roman"/>
          <w:b/>
          <w:bCs/>
          <w:sz w:val="26"/>
          <w:szCs w:val="26"/>
          <w:lang w:val="en-US"/>
        </w:rPr>
      </w:pPr>
      <w:proofErr w:type="spellStart"/>
      <w:r>
        <w:rPr>
          <w:rFonts w:ascii="Times New Roman" w:hAnsi="Times New Roman"/>
          <w:b/>
          <w:bCs/>
          <w:sz w:val="26"/>
          <w:szCs w:val="26"/>
          <w:lang w:val="en-US"/>
        </w:rPr>
        <w:t>Verzekeringen</w:t>
      </w:r>
      <w:proofErr w:type="spellEnd"/>
    </w:p>
    <w:p w14:paraId="2D3EB434"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5993F300"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 xml:space="preserve">uders zullen </w:t>
      </w:r>
      <w:r w:rsidR="00156746">
        <w:rPr>
          <w:rFonts w:ascii="Times New Roman" w:hAnsi="Times New Roman"/>
          <w:sz w:val="26"/>
          <w:szCs w:val="26"/>
        </w:rPr>
        <w:t>de Minderjarige</w:t>
      </w:r>
      <w:r>
        <w:rPr>
          <w:rFonts w:ascii="Times New Roman" w:hAnsi="Times New Roman"/>
          <w:sz w:val="26"/>
          <w:szCs w:val="26"/>
        </w:rPr>
        <w:t xml:space="preserve"> tegen wettelijke aansprakelijkheid verzekeren. Zowel de </w:t>
      </w:r>
      <w:r w:rsidRPr="00156746">
        <w:rPr>
          <w:rFonts w:ascii="Times New Roman" w:hAnsi="Times New Roman"/>
          <w:sz w:val="26"/>
          <w:szCs w:val="26"/>
        </w:rPr>
        <w:t>V</w:t>
      </w:r>
      <w:r>
        <w:rPr>
          <w:rFonts w:ascii="Times New Roman" w:hAnsi="Times New Roman"/>
          <w:sz w:val="26"/>
          <w:szCs w:val="26"/>
        </w:rPr>
        <w:t xml:space="preserve">ader, als de </w:t>
      </w:r>
      <w:r w:rsidRPr="00156746">
        <w:rPr>
          <w:rFonts w:ascii="Times New Roman" w:hAnsi="Times New Roman"/>
          <w:sz w:val="26"/>
          <w:szCs w:val="26"/>
        </w:rPr>
        <w:t>M</w:t>
      </w:r>
      <w:r>
        <w:rPr>
          <w:rFonts w:ascii="Times New Roman" w:hAnsi="Times New Roman"/>
          <w:sz w:val="26"/>
          <w:szCs w:val="26"/>
        </w:rPr>
        <w:t xml:space="preserve">oeder zal afzonderlijk een WA-verzekering afsluiten voor </w:t>
      </w:r>
      <w:r w:rsidR="00156746">
        <w:rPr>
          <w:rFonts w:ascii="Times New Roman" w:hAnsi="Times New Roman"/>
          <w:sz w:val="26"/>
          <w:szCs w:val="26"/>
        </w:rPr>
        <w:t>de Minderjarige</w:t>
      </w:r>
      <w:r>
        <w:rPr>
          <w:rFonts w:ascii="Times New Roman" w:hAnsi="Times New Roman"/>
          <w:sz w:val="26"/>
          <w:szCs w:val="26"/>
        </w:rPr>
        <w:t xml:space="preserve">. </w:t>
      </w:r>
    </w:p>
    <w:p w14:paraId="1BDE251D"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34428268" w14:textId="77777777" w:rsidR="00C00FA6" w:rsidRPr="00156746" w:rsidRDefault="00156746">
      <w:pPr>
        <w:pStyle w:val="FreeForm"/>
        <w:numPr>
          <w:ilvl w:val="1"/>
          <w:numId w:val="8"/>
        </w:numPr>
        <w:jc w:val="both"/>
        <w:rPr>
          <w:rFonts w:ascii="Times New Roman" w:eastAsia="Times New Roman" w:hAnsi="Times New Roman" w:cs="Times New Roman"/>
          <w:sz w:val="26"/>
          <w:szCs w:val="26"/>
        </w:rPr>
      </w:pPr>
      <w:proofErr w:type="gramStart"/>
      <w:r>
        <w:rPr>
          <w:rFonts w:ascii="Times New Roman" w:hAnsi="Times New Roman"/>
          <w:sz w:val="26"/>
          <w:szCs w:val="26"/>
        </w:rPr>
        <w:t>de</w:t>
      </w:r>
      <w:proofErr w:type="gramEnd"/>
      <w:r>
        <w:rPr>
          <w:rFonts w:ascii="Times New Roman" w:hAnsi="Times New Roman"/>
          <w:sz w:val="26"/>
          <w:szCs w:val="26"/>
        </w:rPr>
        <w:t xml:space="preserve"> Minderjarige</w:t>
      </w:r>
      <w:r w:rsidR="00441F30">
        <w:rPr>
          <w:rFonts w:ascii="Times New Roman" w:hAnsi="Times New Roman"/>
          <w:sz w:val="26"/>
          <w:szCs w:val="26"/>
        </w:rPr>
        <w:t xml:space="preserve"> zullen/zal op de polis van de </w:t>
      </w:r>
      <w:r w:rsidR="00441F30" w:rsidRPr="00156746">
        <w:rPr>
          <w:rFonts w:ascii="Times New Roman" w:hAnsi="Times New Roman"/>
          <w:sz w:val="26"/>
          <w:szCs w:val="26"/>
        </w:rPr>
        <w:t>M</w:t>
      </w:r>
      <w:r w:rsidR="00441F30">
        <w:rPr>
          <w:rFonts w:ascii="Times New Roman" w:hAnsi="Times New Roman"/>
          <w:sz w:val="26"/>
          <w:szCs w:val="26"/>
        </w:rPr>
        <w:t>oeder tegen ziektekosten verzekerd zijn</w:t>
      </w:r>
      <w:r w:rsidR="00441F30" w:rsidRPr="00156746">
        <w:rPr>
          <w:rFonts w:ascii="Times New Roman" w:hAnsi="Times New Roman"/>
          <w:sz w:val="26"/>
          <w:szCs w:val="26"/>
        </w:rPr>
        <w:t>, van welke verzekering de Vader een afschrift zal ontvangen</w:t>
      </w:r>
      <w:r w:rsidR="00441F30">
        <w:rPr>
          <w:rFonts w:ascii="Times New Roman" w:hAnsi="Times New Roman"/>
          <w:sz w:val="26"/>
          <w:szCs w:val="26"/>
        </w:rPr>
        <w:t>.</w:t>
      </w:r>
    </w:p>
    <w:p w14:paraId="7691A472"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C5EB35B"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8139355" w14:textId="77777777" w:rsidR="00C00FA6" w:rsidRDefault="00441F30">
      <w:pPr>
        <w:pStyle w:val="FreeForm"/>
        <w:numPr>
          <w:ilvl w:val="0"/>
          <w:numId w:val="8"/>
        </w:numPr>
        <w:jc w:val="both"/>
        <w:rPr>
          <w:rFonts w:ascii="Times New Roman" w:eastAsia="Times New Roman" w:hAnsi="Times New Roman" w:cs="Times New Roman"/>
          <w:b/>
          <w:bCs/>
          <w:sz w:val="26"/>
          <w:szCs w:val="26"/>
          <w:lang w:val="en-US"/>
        </w:rPr>
      </w:pPr>
      <w:proofErr w:type="spellStart"/>
      <w:r>
        <w:rPr>
          <w:rFonts w:ascii="Times New Roman" w:hAnsi="Times New Roman"/>
          <w:b/>
          <w:bCs/>
          <w:sz w:val="26"/>
          <w:szCs w:val="26"/>
          <w:lang w:val="en-US"/>
        </w:rPr>
        <w:t>Omgangsnormen</w:t>
      </w:r>
      <w:proofErr w:type="spellEnd"/>
    </w:p>
    <w:p w14:paraId="52080596"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18CB1FF0"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 bij wie </w:t>
      </w:r>
      <w:r w:rsidR="00156746">
        <w:rPr>
          <w:rFonts w:ascii="Times New Roman" w:hAnsi="Times New Roman"/>
          <w:sz w:val="26"/>
          <w:szCs w:val="26"/>
        </w:rPr>
        <w:t>de Minderjarige</w:t>
      </w:r>
      <w:r>
        <w:rPr>
          <w:rFonts w:ascii="Times New Roman" w:hAnsi="Times New Roman"/>
          <w:sz w:val="26"/>
          <w:szCs w:val="26"/>
        </w:rPr>
        <w:t xml:space="preserve"> verblijft, zal een aanvaardbare wijze van contact met de andere ouder, via bijvoorbeeld telefoon of e-mail, niet in de weg staan. </w:t>
      </w:r>
    </w:p>
    <w:p w14:paraId="439508DD"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781D57C"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ouders spreken met elkaar af dat de ene ouder het contact tussen </w:t>
      </w:r>
      <w:r w:rsidR="00156746">
        <w:rPr>
          <w:rFonts w:ascii="Times New Roman" w:hAnsi="Times New Roman"/>
          <w:sz w:val="26"/>
          <w:szCs w:val="26"/>
        </w:rPr>
        <w:t>de Minderjarige</w:t>
      </w:r>
      <w:r>
        <w:rPr>
          <w:rFonts w:ascii="Times New Roman" w:hAnsi="Times New Roman"/>
          <w:sz w:val="26"/>
          <w:szCs w:val="26"/>
        </w:rPr>
        <w:t xml:space="preserve"> en de familieleden van de andere ouder niet in de</w:t>
      </w:r>
      <w:r>
        <w:rPr>
          <w:rFonts w:ascii="Times New Roman" w:hAnsi="Times New Roman"/>
          <w:sz w:val="26"/>
          <w:szCs w:val="26"/>
        </w:rPr>
        <w:t xml:space="preserve"> weg zal staan. Ook bij overlijden van een van de ouders zal de andere ouder zich inzetten om de band tussen de familie van de overleden ouder en </w:t>
      </w:r>
      <w:r w:rsidR="00156746">
        <w:rPr>
          <w:rFonts w:ascii="Times New Roman" w:hAnsi="Times New Roman"/>
          <w:sz w:val="26"/>
          <w:szCs w:val="26"/>
        </w:rPr>
        <w:t>de Minderjarige</w:t>
      </w:r>
      <w:r>
        <w:rPr>
          <w:rFonts w:ascii="Times New Roman" w:hAnsi="Times New Roman"/>
          <w:sz w:val="26"/>
          <w:szCs w:val="26"/>
        </w:rPr>
        <w:t xml:space="preserve"> voort te zetten en zoveel mogelijk te bevorderen. </w:t>
      </w:r>
    </w:p>
    <w:p w14:paraId="5AE7CFA9"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0A166987"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Namen als </w:t>
      </w:r>
      <w:proofErr w:type="gramStart"/>
      <w:r>
        <w:rPr>
          <w:rFonts w:ascii="Times New Roman" w:hAnsi="Times New Roman"/>
          <w:sz w:val="26"/>
          <w:szCs w:val="26"/>
        </w:rPr>
        <w:t>vader</w:t>
      </w:r>
      <w:r w:rsidRPr="00156746">
        <w:rPr>
          <w:rFonts w:ascii="Times New Roman" w:hAnsi="Times New Roman"/>
          <w:sz w:val="26"/>
          <w:szCs w:val="26"/>
        </w:rPr>
        <w:t xml:space="preserve"> </w:t>
      </w:r>
      <w:r>
        <w:rPr>
          <w:rFonts w:ascii="Times New Roman" w:hAnsi="Times New Roman"/>
          <w:sz w:val="26"/>
          <w:szCs w:val="26"/>
        </w:rPr>
        <w:t>/</w:t>
      </w:r>
      <w:proofErr w:type="gramEnd"/>
      <w:r w:rsidRPr="00156746">
        <w:rPr>
          <w:rFonts w:ascii="Times New Roman" w:hAnsi="Times New Roman"/>
          <w:sz w:val="26"/>
          <w:szCs w:val="26"/>
        </w:rPr>
        <w:t xml:space="preserve"> </w:t>
      </w:r>
      <w:r>
        <w:rPr>
          <w:rFonts w:ascii="Times New Roman" w:hAnsi="Times New Roman"/>
          <w:sz w:val="26"/>
          <w:szCs w:val="26"/>
        </w:rPr>
        <w:t>moeder</w:t>
      </w:r>
      <w:r w:rsidRPr="00156746">
        <w:rPr>
          <w:rFonts w:ascii="Times New Roman" w:hAnsi="Times New Roman"/>
          <w:sz w:val="26"/>
          <w:szCs w:val="26"/>
        </w:rPr>
        <w:t xml:space="preserve"> </w:t>
      </w:r>
      <w:r>
        <w:rPr>
          <w:rFonts w:ascii="Times New Roman" w:hAnsi="Times New Roman"/>
          <w:sz w:val="26"/>
          <w:szCs w:val="26"/>
        </w:rPr>
        <w:t>/</w:t>
      </w:r>
      <w:r w:rsidRPr="00156746">
        <w:rPr>
          <w:rFonts w:ascii="Times New Roman" w:hAnsi="Times New Roman"/>
          <w:sz w:val="26"/>
          <w:szCs w:val="26"/>
        </w:rPr>
        <w:t xml:space="preserve"> </w:t>
      </w:r>
      <w:r>
        <w:rPr>
          <w:rFonts w:ascii="Times New Roman" w:hAnsi="Times New Roman"/>
          <w:sz w:val="26"/>
          <w:szCs w:val="26"/>
        </w:rPr>
        <w:t>papa</w:t>
      </w:r>
      <w:r w:rsidRPr="00156746">
        <w:rPr>
          <w:rFonts w:ascii="Times New Roman" w:hAnsi="Times New Roman"/>
          <w:sz w:val="26"/>
          <w:szCs w:val="26"/>
        </w:rPr>
        <w:t xml:space="preserve"> </w:t>
      </w:r>
      <w:r>
        <w:rPr>
          <w:rFonts w:ascii="Times New Roman" w:hAnsi="Times New Roman"/>
          <w:sz w:val="26"/>
          <w:szCs w:val="26"/>
        </w:rPr>
        <w:t>/</w:t>
      </w:r>
      <w:r w:rsidRPr="00156746">
        <w:rPr>
          <w:rFonts w:ascii="Times New Roman" w:hAnsi="Times New Roman"/>
          <w:sz w:val="26"/>
          <w:szCs w:val="26"/>
        </w:rPr>
        <w:t xml:space="preserve"> </w:t>
      </w:r>
      <w:r>
        <w:rPr>
          <w:rFonts w:ascii="Times New Roman" w:hAnsi="Times New Roman"/>
          <w:sz w:val="26"/>
          <w:szCs w:val="26"/>
        </w:rPr>
        <w:t>mama zullen uitslu</w:t>
      </w:r>
      <w:r>
        <w:rPr>
          <w:rFonts w:ascii="Times New Roman" w:hAnsi="Times New Roman"/>
          <w:sz w:val="26"/>
          <w:szCs w:val="26"/>
        </w:rPr>
        <w:t xml:space="preserve">itend voor de </w:t>
      </w:r>
      <w:r w:rsidRPr="00156746">
        <w:rPr>
          <w:rFonts w:ascii="Times New Roman" w:hAnsi="Times New Roman"/>
          <w:sz w:val="26"/>
          <w:szCs w:val="26"/>
        </w:rPr>
        <w:t>O</w:t>
      </w:r>
      <w:r>
        <w:rPr>
          <w:rFonts w:ascii="Times New Roman" w:hAnsi="Times New Roman"/>
          <w:sz w:val="26"/>
          <w:szCs w:val="26"/>
        </w:rPr>
        <w:t>uders gereserveerd blijven.</w:t>
      </w:r>
    </w:p>
    <w:p w14:paraId="18DB1F6F"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2951B26D"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 xml:space="preserve">uders spreken af de berichten over </w:t>
      </w:r>
      <w:r w:rsidR="00156746">
        <w:rPr>
          <w:rFonts w:ascii="Times New Roman" w:hAnsi="Times New Roman"/>
          <w:sz w:val="26"/>
          <w:szCs w:val="26"/>
        </w:rPr>
        <w:t>de Minderjarige</w:t>
      </w:r>
      <w:r>
        <w:rPr>
          <w:rFonts w:ascii="Times New Roman" w:hAnsi="Times New Roman"/>
          <w:sz w:val="26"/>
          <w:szCs w:val="26"/>
        </w:rPr>
        <w:t xml:space="preserve"> rechtstreeks met elkaar te zullen communiceren en niet via de tussenkomst van </w:t>
      </w:r>
      <w:r w:rsidR="00156746">
        <w:rPr>
          <w:rFonts w:ascii="Times New Roman" w:hAnsi="Times New Roman"/>
          <w:sz w:val="26"/>
          <w:szCs w:val="26"/>
        </w:rPr>
        <w:t>de Minderjarige</w:t>
      </w:r>
      <w:r>
        <w:rPr>
          <w:rFonts w:ascii="Times New Roman" w:hAnsi="Times New Roman"/>
          <w:sz w:val="26"/>
          <w:szCs w:val="26"/>
        </w:rPr>
        <w:t xml:space="preserve">. </w:t>
      </w:r>
    </w:p>
    <w:p w14:paraId="3E36D5EA"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58B95570"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 xml:space="preserve">De Ouders vallen elkaar in het bijzijn van </w:t>
      </w:r>
      <w:r w:rsidR="00156746">
        <w:rPr>
          <w:rFonts w:ascii="Times New Roman" w:hAnsi="Times New Roman"/>
          <w:sz w:val="26"/>
          <w:szCs w:val="26"/>
        </w:rPr>
        <w:t>de Minderjarige</w:t>
      </w:r>
      <w:r w:rsidRPr="00156746">
        <w:rPr>
          <w:rFonts w:ascii="Times New Roman" w:hAnsi="Times New Roman"/>
          <w:sz w:val="26"/>
          <w:szCs w:val="26"/>
        </w:rPr>
        <w:t xml:space="preserve"> niet af. </w:t>
      </w:r>
    </w:p>
    <w:p w14:paraId="590F84F3"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36C4142"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lastRenderedPageBreak/>
        <w:t xml:space="preserve">De Ouders zijn duidelijk tegen </w:t>
      </w:r>
      <w:r w:rsidR="00156746">
        <w:rPr>
          <w:rFonts w:ascii="Times New Roman" w:hAnsi="Times New Roman"/>
          <w:sz w:val="26"/>
          <w:szCs w:val="26"/>
        </w:rPr>
        <w:t>de Minderjarige</w:t>
      </w:r>
      <w:r w:rsidRPr="00156746">
        <w:rPr>
          <w:rFonts w:ascii="Times New Roman" w:hAnsi="Times New Roman"/>
          <w:sz w:val="26"/>
          <w:szCs w:val="26"/>
        </w:rPr>
        <w:t xml:space="preserve"> over hun gezamenlijke </w:t>
      </w:r>
      <w:proofErr w:type="gramStart"/>
      <w:r w:rsidRPr="00156746">
        <w:rPr>
          <w:rFonts w:ascii="Times New Roman" w:hAnsi="Times New Roman"/>
          <w:sz w:val="26"/>
          <w:szCs w:val="26"/>
        </w:rPr>
        <w:t>keuzes /</w:t>
      </w:r>
      <w:proofErr w:type="gramEnd"/>
      <w:r w:rsidRPr="00156746">
        <w:rPr>
          <w:rFonts w:ascii="Times New Roman" w:hAnsi="Times New Roman"/>
          <w:sz w:val="26"/>
          <w:szCs w:val="26"/>
        </w:rPr>
        <w:t xml:space="preserve"> beslissingen. </w:t>
      </w:r>
    </w:p>
    <w:p w14:paraId="2B1058CB"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2D2B3917"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 xml:space="preserve">uders </w:t>
      </w:r>
      <w:r w:rsidRPr="00156746">
        <w:rPr>
          <w:rFonts w:ascii="Times New Roman" w:hAnsi="Times New Roman"/>
          <w:sz w:val="26"/>
          <w:szCs w:val="26"/>
        </w:rPr>
        <w:t xml:space="preserve">vertrouwen elkaars intentie om een goede ouder voor </w:t>
      </w:r>
      <w:r w:rsidR="00156746">
        <w:rPr>
          <w:rFonts w:ascii="Times New Roman" w:hAnsi="Times New Roman"/>
          <w:sz w:val="26"/>
          <w:szCs w:val="26"/>
        </w:rPr>
        <w:t>de Minderjarige</w:t>
      </w:r>
      <w:r w:rsidRPr="00156746">
        <w:rPr>
          <w:rFonts w:ascii="Times New Roman" w:hAnsi="Times New Roman"/>
          <w:sz w:val="26"/>
          <w:szCs w:val="26"/>
        </w:rPr>
        <w:t xml:space="preserve"> te zijn.</w:t>
      </w:r>
    </w:p>
    <w:p w14:paraId="6E39FCEC"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1A8D435"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 xml:space="preserve">De Ouders bieden elkaar zekerheid door betrouwbaar te zijn in de gemaakte afspraken. </w:t>
      </w:r>
    </w:p>
    <w:p w14:paraId="04E1D371"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67955E3"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De Oude</w:t>
      </w:r>
      <w:r w:rsidRPr="00156746">
        <w:rPr>
          <w:rFonts w:ascii="Times New Roman" w:hAnsi="Times New Roman"/>
          <w:sz w:val="26"/>
          <w:szCs w:val="26"/>
        </w:rPr>
        <w:t xml:space="preserve">rs delen de zorg en opvoeding van </w:t>
      </w:r>
      <w:r w:rsidR="00156746">
        <w:rPr>
          <w:rFonts w:ascii="Times New Roman" w:hAnsi="Times New Roman"/>
          <w:sz w:val="26"/>
          <w:szCs w:val="26"/>
        </w:rPr>
        <w:t>de Minderjarige</w:t>
      </w:r>
      <w:r w:rsidRPr="00156746">
        <w:rPr>
          <w:rFonts w:ascii="Times New Roman" w:hAnsi="Times New Roman"/>
          <w:sz w:val="26"/>
          <w:szCs w:val="26"/>
        </w:rPr>
        <w:t xml:space="preserve"> zo goed mogelijk.</w:t>
      </w:r>
    </w:p>
    <w:p w14:paraId="57E0DC60"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87332D4"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De ouders zorgen steeds voor een up-to-date en werkbaar ouderschapsplan.</w:t>
      </w:r>
    </w:p>
    <w:p w14:paraId="2671D4B2"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77F976CB"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ouders respecteren de eventuele </w:t>
      </w:r>
      <w:r>
        <w:rPr>
          <w:rFonts w:ascii="Times New Roman" w:hAnsi="Times New Roman"/>
          <w:sz w:val="26"/>
          <w:szCs w:val="26"/>
        </w:rPr>
        <w:t>“</w:t>
      </w:r>
      <w:r>
        <w:rPr>
          <w:rFonts w:ascii="Times New Roman" w:hAnsi="Times New Roman"/>
          <w:sz w:val="26"/>
          <w:szCs w:val="26"/>
        </w:rPr>
        <w:t>andere regels</w:t>
      </w:r>
      <w:r>
        <w:rPr>
          <w:rFonts w:ascii="Times New Roman" w:hAnsi="Times New Roman"/>
          <w:sz w:val="26"/>
          <w:szCs w:val="26"/>
        </w:rPr>
        <w:t xml:space="preserve">” </w:t>
      </w:r>
      <w:r>
        <w:rPr>
          <w:rFonts w:ascii="Times New Roman" w:hAnsi="Times New Roman"/>
          <w:sz w:val="26"/>
          <w:szCs w:val="26"/>
        </w:rPr>
        <w:t xml:space="preserve">bij de andere ouder, zolang die regels </w:t>
      </w:r>
      <w:r w:rsidR="00156746">
        <w:rPr>
          <w:rFonts w:ascii="Times New Roman" w:hAnsi="Times New Roman"/>
          <w:sz w:val="26"/>
          <w:szCs w:val="26"/>
        </w:rPr>
        <w:t>de Minderjarige</w:t>
      </w:r>
      <w:r>
        <w:rPr>
          <w:rFonts w:ascii="Times New Roman" w:hAnsi="Times New Roman"/>
          <w:sz w:val="26"/>
          <w:szCs w:val="26"/>
        </w:rPr>
        <w:t xml:space="preserve"> niet scha</w:t>
      </w:r>
      <w:r w:rsidRPr="00156746">
        <w:rPr>
          <w:rFonts w:ascii="Times New Roman" w:hAnsi="Times New Roman"/>
          <w:sz w:val="26"/>
          <w:szCs w:val="26"/>
        </w:rPr>
        <w:t>den, maar proberen</w:t>
      </w:r>
      <w:r w:rsidRPr="00156746">
        <w:rPr>
          <w:rFonts w:ascii="Times New Roman" w:hAnsi="Times New Roman"/>
          <w:sz w:val="26"/>
          <w:szCs w:val="26"/>
        </w:rPr>
        <w:t xml:space="preserve"> in de opvoeding grote verschillen zoveel mogelijk te vermijden</w:t>
      </w:r>
      <w:r>
        <w:rPr>
          <w:rFonts w:ascii="Times New Roman" w:hAnsi="Times New Roman"/>
          <w:sz w:val="26"/>
          <w:szCs w:val="26"/>
        </w:rPr>
        <w:t>.</w:t>
      </w:r>
    </w:p>
    <w:p w14:paraId="384F4A8C"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54EBBFFD"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Beide ouders hebben het recht om altijd hun interesse en betrokkenheid jegens </w:t>
      </w:r>
      <w:r w:rsidR="00156746">
        <w:rPr>
          <w:rFonts w:ascii="Times New Roman" w:hAnsi="Times New Roman"/>
          <w:sz w:val="26"/>
          <w:szCs w:val="26"/>
        </w:rPr>
        <w:t>de Minderjarige</w:t>
      </w:r>
      <w:r>
        <w:rPr>
          <w:rFonts w:ascii="Times New Roman" w:hAnsi="Times New Roman"/>
          <w:sz w:val="26"/>
          <w:szCs w:val="26"/>
        </w:rPr>
        <w:t xml:space="preserve"> te tonen.</w:t>
      </w:r>
    </w:p>
    <w:p w14:paraId="733132A9"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17170DC"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 xml:space="preserve">De Ouders informeren elkaar bij opvoedingsproblemen of gedragsproblemen van </w:t>
      </w:r>
      <w:r w:rsidR="00156746">
        <w:rPr>
          <w:rFonts w:ascii="Times New Roman" w:hAnsi="Times New Roman"/>
          <w:sz w:val="26"/>
          <w:szCs w:val="26"/>
        </w:rPr>
        <w:t>de Minderjarige</w:t>
      </w:r>
      <w:r w:rsidRPr="00156746">
        <w:rPr>
          <w:rFonts w:ascii="Times New Roman" w:hAnsi="Times New Roman"/>
          <w:sz w:val="26"/>
          <w:szCs w:val="26"/>
        </w:rPr>
        <w:t xml:space="preserve">. </w:t>
      </w:r>
    </w:p>
    <w:p w14:paraId="38037E51"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7911AD75"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36385F02" w14:textId="77777777" w:rsidR="00C00FA6" w:rsidRDefault="00441F30">
      <w:pPr>
        <w:pStyle w:val="FreeForm"/>
        <w:numPr>
          <w:ilvl w:val="0"/>
          <w:numId w:val="8"/>
        </w:numPr>
        <w:jc w:val="both"/>
        <w:rPr>
          <w:rFonts w:ascii="Times New Roman" w:eastAsia="Times New Roman" w:hAnsi="Times New Roman" w:cs="Times New Roman"/>
          <w:b/>
          <w:bCs/>
          <w:sz w:val="26"/>
          <w:szCs w:val="26"/>
          <w:lang w:val="en-US"/>
        </w:rPr>
      </w:pPr>
      <w:proofErr w:type="spellStart"/>
      <w:r>
        <w:rPr>
          <w:rFonts w:ascii="Times New Roman" w:hAnsi="Times New Roman"/>
          <w:b/>
          <w:bCs/>
          <w:sz w:val="26"/>
          <w:szCs w:val="26"/>
          <w:lang w:val="en-US"/>
        </w:rPr>
        <w:t>Bijzondere</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feest</w:t>
      </w:r>
      <w:proofErr w:type="spellEnd"/>
      <w:r>
        <w:rPr>
          <w:rFonts w:ascii="Times New Roman" w:hAnsi="Times New Roman"/>
          <w:b/>
          <w:bCs/>
          <w:sz w:val="26"/>
          <w:szCs w:val="26"/>
          <w:lang w:val="en-US"/>
        </w:rPr>
        <w:t>)</w:t>
      </w:r>
      <w:proofErr w:type="spellStart"/>
      <w:r>
        <w:rPr>
          <w:rFonts w:ascii="Times New Roman" w:hAnsi="Times New Roman"/>
          <w:b/>
          <w:bCs/>
          <w:sz w:val="26"/>
          <w:szCs w:val="26"/>
          <w:lang w:val="en-US"/>
        </w:rPr>
        <w:t>dagen</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en</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aangelegenheden</w:t>
      </w:r>
      <w:proofErr w:type="spellEnd"/>
    </w:p>
    <w:p w14:paraId="2BA1B328"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7562E0CA" w14:textId="77777777" w:rsidR="00C00FA6" w:rsidRDefault="00156746">
      <w:pPr>
        <w:pStyle w:val="FreeForm"/>
        <w:numPr>
          <w:ilvl w:val="1"/>
          <w:numId w:val="8"/>
        </w:numPr>
        <w:jc w:val="both"/>
        <w:rPr>
          <w:rFonts w:ascii="Times New Roman" w:eastAsia="Times New Roman" w:hAnsi="Times New Roman" w:cs="Times New Roman"/>
          <w:sz w:val="26"/>
          <w:szCs w:val="26"/>
        </w:rPr>
      </w:pPr>
      <w:proofErr w:type="gramStart"/>
      <w:r>
        <w:rPr>
          <w:rFonts w:ascii="Times New Roman" w:hAnsi="Times New Roman"/>
          <w:sz w:val="26"/>
          <w:szCs w:val="26"/>
        </w:rPr>
        <w:t>de</w:t>
      </w:r>
      <w:proofErr w:type="gramEnd"/>
      <w:r>
        <w:rPr>
          <w:rFonts w:ascii="Times New Roman" w:hAnsi="Times New Roman"/>
          <w:sz w:val="26"/>
          <w:szCs w:val="26"/>
        </w:rPr>
        <w:t xml:space="preserve"> Minderjarige</w:t>
      </w:r>
      <w:r w:rsidR="00441F30">
        <w:rPr>
          <w:rFonts w:ascii="Times New Roman" w:hAnsi="Times New Roman"/>
          <w:sz w:val="26"/>
          <w:szCs w:val="26"/>
        </w:rPr>
        <w:t xml:space="preserve"> viert zijn verjaardag bij de ouder waar </w:t>
      </w:r>
      <w:r w:rsidR="00441F30" w:rsidRPr="00156746">
        <w:rPr>
          <w:rFonts w:ascii="Times New Roman" w:hAnsi="Times New Roman"/>
          <w:sz w:val="26"/>
          <w:szCs w:val="26"/>
        </w:rPr>
        <w:t>hij</w:t>
      </w:r>
      <w:r w:rsidR="00441F30">
        <w:rPr>
          <w:rFonts w:ascii="Times New Roman" w:hAnsi="Times New Roman"/>
          <w:sz w:val="26"/>
          <w:szCs w:val="26"/>
        </w:rPr>
        <w:t xml:space="preserve"> </w:t>
      </w:r>
      <w:r w:rsidR="00441F30" w:rsidRPr="00156746">
        <w:rPr>
          <w:rFonts w:ascii="Times New Roman" w:hAnsi="Times New Roman"/>
          <w:sz w:val="26"/>
          <w:szCs w:val="26"/>
        </w:rPr>
        <w:t>op dat moment</w:t>
      </w:r>
      <w:r w:rsidR="00441F30">
        <w:rPr>
          <w:rFonts w:ascii="Times New Roman" w:hAnsi="Times New Roman"/>
          <w:sz w:val="26"/>
          <w:szCs w:val="26"/>
        </w:rPr>
        <w:t xml:space="preserve"> verblijft. De andere ouder viert de verjaardag van </w:t>
      </w:r>
      <w:r>
        <w:rPr>
          <w:rFonts w:ascii="Times New Roman" w:hAnsi="Times New Roman"/>
          <w:sz w:val="26"/>
          <w:szCs w:val="26"/>
        </w:rPr>
        <w:t>de Minderjarige</w:t>
      </w:r>
      <w:r w:rsidR="00441F30">
        <w:rPr>
          <w:rFonts w:ascii="Times New Roman" w:hAnsi="Times New Roman"/>
          <w:sz w:val="26"/>
          <w:szCs w:val="26"/>
        </w:rPr>
        <w:t xml:space="preserve"> op een later tijdstip.</w:t>
      </w:r>
    </w:p>
    <w:p w14:paraId="6D56AEB9"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3179ED76"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 xml:space="preserve">uders kopen elk apart een cadeau voor </w:t>
      </w:r>
      <w:r w:rsidR="00156746">
        <w:rPr>
          <w:rFonts w:ascii="Times New Roman" w:hAnsi="Times New Roman"/>
          <w:sz w:val="26"/>
          <w:szCs w:val="26"/>
        </w:rPr>
        <w:t>de Minderjarige</w:t>
      </w:r>
      <w:r>
        <w:rPr>
          <w:rFonts w:ascii="Times New Roman" w:hAnsi="Times New Roman"/>
          <w:sz w:val="26"/>
          <w:szCs w:val="26"/>
        </w:rPr>
        <w:t>.</w:t>
      </w:r>
    </w:p>
    <w:p w14:paraId="2D97A441"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2D852A08"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ouders zorgen </w:t>
      </w:r>
      <w:proofErr w:type="gramStart"/>
      <w:r>
        <w:rPr>
          <w:rFonts w:ascii="Times New Roman" w:hAnsi="Times New Roman"/>
          <w:sz w:val="26"/>
          <w:szCs w:val="26"/>
        </w:rPr>
        <w:t>er over</w:t>
      </w:r>
      <w:proofErr w:type="gramEnd"/>
      <w:r>
        <w:rPr>
          <w:rFonts w:ascii="Times New Roman" w:hAnsi="Times New Roman"/>
          <w:sz w:val="26"/>
          <w:szCs w:val="26"/>
        </w:rPr>
        <w:t xml:space="preserve"> en weer voor dat </w:t>
      </w:r>
      <w:r w:rsidR="00156746">
        <w:rPr>
          <w:rFonts w:ascii="Times New Roman" w:hAnsi="Times New Roman"/>
          <w:sz w:val="26"/>
          <w:szCs w:val="26"/>
        </w:rPr>
        <w:t>de Minderjarige</w:t>
      </w:r>
      <w:r>
        <w:rPr>
          <w:rFonts w:ascii="Times New Roman" w:hAnsi="Times New Roman"/>
          <w:sz w:val="26"/>
          <w:szCs w:val="26"/>
        </w:rPr>
        <w:t xml:space="preserve"> op de verjaardag van de andere ouder aanwezig is en stemmen vooraf tijdstip en duur</w:t>
      </w:r>
      <w:r w:rsidRPr="00156746">
        <w:rPr>
          <w:rFonts w:ascii="Times New Roman" w:hAnsi="Times New Roman"/>
          <w:sz w:val="26"/>
          <w:szCs w:val="26"/>
        </w:rPr>
        <w:t xml:space="preserve"> met elkaar</w:t>
      </w:r>
      <w:r>
        <w:rPr>
          <w:rFonts w:ascii="Times New Roman" w:hAnsi="Times New Roman"/>
          <w:sz w:val="26"/>
          <w:szCs w:val="26"/>
        </w:rPr>
        <w:t xml:space="preserve"> af.</w:t>
      </w:r>
    </w:p>
    <w:p w14:paraId="68AA3544"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4CA7307"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niet-jarige ouder zorgt ervoor dat </w:t>
      </w:r>
      <w:r w:rsidR="00156746">
        <w:rPr>
          <w:rFonts w:ascii="Times New Roman" w:hAnsi="Times New Roman"/>
          <w:sz w:val="26"/>
          <w:szCs w:val="26"/>
        </w:rPr>
        <w:t>de Minderjarige</w:t>
      </w:r>
      <w:r>
        <w:rPr>
          <w:rFonts w:ascii="Times New Roman" w:hAnsi="Times New Roman"/>
          <w:sz w:val="26"/>
          <w:szCs w:val="26"/>
        </w:rPr>
        <w:t xml:space="preserve"> voor de jarige ouder een cadeau </w:t>
      </w:r>
      <w:r w:rsidRPr="00156746">
        <w:rPr>
          <w:rFonts w:ascii="Times New Roman" w:hAnsi="Times New Roman"/>
          <w:sz w:val="26"/>
          <w:szCs w:val="26"/>
        </w:rPr>
        <w:t>heeft</w:t>
      </w:r>
      <w:r>
        <w:rPr>
          <w:rFonts w:ascii="Times New Roman" w:hAnsi="Times New Roman"/>
          <w:sz w:val="26"/>
          <w:szCs w:val="26"/>
        </w:rPr>
        <w:t xml:space="preserve">. </w:t>
      </w:r>
    </w:p>
    <w:p w14:paraId="45ABC103"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9187863" w14:textId="77777777" w:rsidR="00C00FA6" w:rsidRPr="00156746" w:rsidRDefault="00441F30">
      <w:pPr>
        <w:pStyle w:val="FreeForm"/>
        <w:numPr>
          <w:ilvl w:val="1"/>
          <w:numId w:val="8"/>
        </w:numPr>
        <w:jc w:val="both"/>
        <w:rPr>
          <w:rFonts w:ascii="Times New Roman" w:eastAsia="Times New Roman" w:hAnsi="Times New Roman" w:cs="Times New Roman"/>
          <w:sz w:val="26"/>
          <w:szCs w:val="26"/>
        </w:rPr>
      </w:pPr>
      <w:r w:rsidRPr="00156746">
        <w:rPr>
          <w:rFonts w:ascii="Times New Roman" w:hAnsi="Times New Roman"/>
          <w:sz w:val="26"/>
          <w:szCs w:val="26"/>
        </w:rPr>
        <w:t xml:space="preserve">Beide </w:t>
      </w:r>
      <w:r w:rsidRPr="00156746">
        <w:rPr>
          <w:rFonts w:ascii="Times New Roman" w:hAnsi="Times New Roman"/>
          <w:sz w:val="26"/>
          <w:szCs w:val="26"/>
        </w:rPr>
        <w:t>O</w:t>
      </w:r>
      <w:r>
        <w:rPr>
          <w:rFonts w:ascii="Times New Roman" w:hAnsi="Times New Roman"/>
          <w:sz w:val="26"/>
          <w:szCs w:val="26"/>
        </w:rPr>
        <w:t xml:space="preserve">uders zorgen ervoor dat </w:t>
      </w:r>
      <w:r w:rsidR="00156746">
        <w:rPr>
          <w:rFonts w:ascii="Times New Roman" w:hAnsi="Times New Roman"/>
          <w:sz w:val="26"/>
          <w:szCs w:val="26"/>
        </w:rPr>
        <w:t>de Minderjarige</w:t>
      </w:r>
      <w:r>
        <w:rPr>
          <w:rFonts w:ascii="Times New Roman" w:hAnsi="Times New Roman"/>
          <w:sz w:val="26"/>
          <w:szCs w:val="26"/>
        </w:rPr>
        <w:t xml:space="preserve"> mee kan naar een verjaardag of ander feest van familie of andere nabije derden en stemmen dit tijdig vooraf af. </w:t>
      </w:r>
    </w:p>
    <w:p w14:paraId="6ACF682C"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31DC43A4"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ouders zorgen ervoor dat </w:t>
      </w:r>
      <w:r w:rsidR="00156746">
        <w:rPr>
          <w:rFonts w:ascii="Times New Roman" w:hAnsi="Times New Roman"/>
          <w:sz w:val="26"/>
          <w:szCs w:val="26"/>
        </w:rPr>
        <w:t>de Minderjarige</w:t>
      </w:r>
      <w:r>
        <w:rPr>
          <w:rFonts w:ascii="Times New Roman" w:hAnsi="Times New Roman"/>
          <w:sz w:val="26"/>
          <w:szCs w:val="26"/>
        </w:rPr>
        <w:t xml:space="preserve"> deel kan nemen aan </w:t>
      </w:r>
      <w:r w:rsidRPr="00156746">
        <w:rPr>
          <w:rFonts w:ascii="Times New Roman" w:hAnsi="Times New Roman"/>
          <w:sz w:val="26"/>
          <w:szCs w:val="26"/>
        </w:rPr>
        <w:t>(</w:t>
      </w:r>
      <w:proofErr w:type="spellStart"/>
      <w:r w:rsidRPr="00156746">
        <w:rPr>
          <w:rFonts w:ascii="Times New Roman" w:hAnsi="Times New Roman"/>
          <w:sz w:val="26"/>
          <w:szCs w:val="26"/>
        </w:rPr>
        <w:t>verjaardags</w:t>
      </w:r>
      <w:proofErr w:type="spellEnd"/>
      <w:r w:rsidRPr="00156746">
        <w:rPr>
          <w:rFonts w:ascii="Times New Roman" w:hAnsi="Times New Roman"/>
          <w:sz w:val="26"/>
          <w:szCs w:val="26"/>
        </w:rPr>
        <w:t>)</w:t>
      </w:r>
      <w:r>
        <w:rPr>
          <w:rFonts w:ascii="Times New Roman" w:hAnsi="Times New Roman"/>
          <w:sz w:val="26"/>
          <w:szCs w:val="26"/>
        </w:rPr>
        <w:t xml:space="preserve">partijtjes van leeftijdsgenoten. </w:t>
      </w:r>
    </w:p>
    <w:p w14:paraId="6A1BB488"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3E9A9F6"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b/>
          <w:bCs/>
          <w:sz w:val="26"/>
          <w:szCs w:val="26"/>
        </w:rPr>
      </w:pPr>
    </w:p>
    <w:p w14:paraId="762A1310" w14:textId="77777777" w:rsidR="00C00FA6" w:rsidRDefault="00441F30">
      <w:pPr>
        <w:pStyle w:val="FreeForm"/>
        <w:numPr>
          <w:ilvl w:val="0"/>
          <w:numId w:val="8"/>
        </w:numPr>
        <w:jc w:val="both"/>
        <w:rPr>
          <w:rFonts w:ascii="Times New Roman" w:eastAsia="Times New Roman" w:hAnsi="Times New Roman" w:cs="Times New Roman"/>
          <w:b/>
          <w:bCs/>
          <w:sz w:val="26"/>
          <w:szCs w:val="26"/>
          <w:lang w:val="en-US"/>
        </w:rPr>
      </w:pPr>
      <w:r>
        <w:rPr>
          <w:rFonts w:ascii="Times New Roman" w:hAnsi="Times New Roman"/>
          <w:b/>
          <w:bCs/>
          <w:sz w:val="26"/>
          <w:szCs w:val="26"/>
          <w:lang w:val="en-US"/>
        </w:rPr>
        <w:lastRenderedPageBreak/>
        <w:t xml:space="preserve">Sport, </w:t>
      </w:r>
      <w:proofErr w:type="spellStart"/>
      <w:r>
        <w:rPr>
          <w:rFonts w:ascii="Times New Roman" w:hAnsi="Times New Roman"/>
          <w:b/>
          <w:bCs/>
          <w:sz w:val="26"/>
          <w:szCs w:val="26"/>
          <w:lang w:val="en-US"/>
        </w:rPr>
        <w:t>muz</w:t>
      </w:r>
      <w:r>
        <w:rPr>
          <w:rFonts w:ascii="Times New Roman" w:hAnsi="Times New Roman"/>
          <w:b/>
          <w:bCs/>
          <w:sz w:val="26"/>
          <w:szCs w:val="26"/>
          <w:lang w:val="en-US"/>
        </w:rPr>
        <w:t>iek</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en</w:t>
      </w:r>
      <w:proofErr w:type="spellEnd"/>
      <w:r>
        <w:rPr>
          <w:rFonts w:ascii="Times New Roman" w:hAnsi="Times New Roman"/>
          <w:b/>
          <w:bCs/>
          <w:sz w:val="26"/>
          <w:szCs w:val="26"/>
          <w:lang w:val="en-US"/>
        </w:rPr>
        <w:t xml:space="preserve"> </w:t>
      </w:r>
      <w:proofErr w:type="spellStart"/>
      <w:r>
        <w:rPr>
          <w:rFonts w:ascii="Times New Roman" w:hAnsi="Times New Roman"/>
          <w:b/>
          <w:bCs/>
          <w:sz w:val="26"/>
          <w:szCs w:val="26"/>
          <w:lang w:val="en-US"/>
        </w:rPr>
        <w:t>andere</w:t>
      </w:r>
      <w:proofErr w:type="spellEnd"/>
      <w:r>
        <w:rPr>
          <w:rFonts w:ascii="Times New Roman" w:hAnsi="Times New Roman"/>
          <w:b/>
          <w:bCs/>
          <w:sz w:val="26"/>
          <w:szCs w:val="26"/>
          <w:lang w:val="en-US"/>
        </w:rPr>
        <w:t xml:space="preserve"> hobby</w:t>
      </w:r>
      <w:r>
        <w:rPr>
          <w:rFonts w:ascii="Times New Roman" w:hAnsi="Times New Roman"/>
          <w:b/>
          <w:bCs/>
          <w:sz w:val="26"/>
          <w:szCs w:val="26"/>
          <w:lang w:val="en-US"/>
        </w:rPr>
        <w:t>’</w:t>
      </w:r>
      <w:r>
        <w:rPr>
          <w:rFonts w:ascii="Times New Roman" w:hAnsi="Times New Roman"/>
          <w:b/>
          <w:bCs/>
          <w:sz w:val="26"/>
          <w:szCs w:val="26"/>
          <w:lang w:val="en-US"/>
        </w:rPr>
        <w:t>s</w:t>
      </w:r>
    </w:p>
    <w:p w14:paraId="472A3EB4"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3AB45CD4"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w:t>
      </w:r>
      <w:r w:rsidRPr="00156746">
        <w:rPr>
          <w:rFonts w:ascii="Times New Roman" w:hAnsi="Times New Roman"/>
          <w:sz w:val="26"/>
          <w:szCs w:val="26"/>
        </w:rPr>
        <w:t>O</w:t>
      </w:r>
      <w:r>
        <w:rPr>
          <w:rFonts w:ascii="Times New Roman" w:hAnsi="Times New Roman"/>
          <w:sz w:val="26"/>
          <w:szCs w:val="26"/>
        </w:rPr>
        <w:t xml:space="preserve">uders spreken over de sport en hobby's van </w:t>
      </w:r>
      <w:r w:rsidR="00156746">
        <w:rPr>
          <w:rFonts w:ascii="Times New Roman" w:hAnsi="Times New Roman"/>
          <w:sz w:val="26"/>
          <w:szCs w:val="26"/>
        </w:rPr>
        <w:t>de Minderjarige</w:t>
      </w:r>
      <w:r>
        <w:rPr>
          <w:rFonts w:ascii="Times New Roman" w:hAnsi="Times New Roman"/>
          <w:sz w:val="26"/>
          <w:szCs w:val="26"/>
        </w:rPr>
        <w:t xml:space="preserve"> het volgende met elkaar af:</w:t>
      </w:r>
    </w:p>
    <w:p w14:paraId="3459F7E6"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7A8805F2"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 bij wie </w:t>
      </w:r>
      <w:r w:rsidR="00156746">
        <w:rPr>
          <w:rFonts w:ascii="Times New Roman" w:hAnsi="Times New Roman"/>
          <w:sz w:val="26"/>
          <w:szCs w:val="26"/>
        </w:rPr>
        <w:t>de Minderjarige</w:t>
      </w:r>
      <w:r>
        <w:rPr>
          <w:rFonts w:ascii="Times New Roman" w:hAnsi="Times New Roman"/>
          <w:sz w:val="26"/>
          <w:szCs w:val="26"/>
        </w:rPr>
        <w:t xml:space="preserve"> op dat moment verblijft is verantwoordelijk voor het vervoer van </w:t>
      </w:r>
      <w:r w:rsidR="00156746">
        <w:rPr>
          <w:rFonts w:ascii="Times New Roman" w:hAnsi="Times New Roman"/>
          <w:sz w:val="26"/>
          <w:szCs w:val="26"/>
        </w:rPr>
        <w:t>de Minderjarige</w:t>
      </w:r>
      <w:r>
        <w:rPr>
          <w:rFonts w:ascii="Times New Roman" w:hAnsi="Times New Roman"/>
          <w:sz w:val="26"/>
          <w:szCs w:val="26"/>
        </w:rPr>
        <w:t xml:space="preserve"> naar activiteiten zoals sport, muziek of andere hobby</w:t>
      </w:r>
      <w:r>
        <w:rPr>
          <w:rFonts w:ascii="Times New Roman" w:hAnsi="Times New Roman"/>
          <w:sz w:val="26"/>
          <w:szCs w:val="26"/>
        </w:rPr>
        <w:t>’</w:t>
      </w:r>
      <w:r>
        <w:rPr>
          <w:rFonts w:ascii="Times New Roman" w:hAnsi="Times New Roman"/>
          <w:sz w:val="26"/>
          <w:szCs w:val="26"/>
          <w:lang w:val="pt-PT"/>
        </w:rPr>
        <w:t>s.</w:t>
      </w:r>
    </w:p>
    <w:p w14:paraId="4F591B7C"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28804694"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andere ouder mag </w:t>
      </w:r>
      <w:r w:rsidR="00156746">
        <w:rPr>
          <w:rFonts w:ascii="Times New Roman" w:hAnsi="Times New Roman"/>
          <w:sz w:val="26"/>
          <w:szCs w:val="26"/>
        </w:rPr>
        <w:t>de Minderjarige</w:t>
      </w:r>
      <w:r w:rsidRPr="00156746">
        <w:rPr>
          <w:rFonts w:ascii="Times New Roman" w:hAnsi="Times New Roman"/>
          <w:sz w:val="26"/>
          <w:szCs w:val="26"/>
        </w:rPr>
        <w:t xml:space="preserve"> </w:t>
      </w:r>
      <w:r>
        <w:rPr>
          <w:rFonts w:ascii="Times New Roman" w:hAnsi="Times New Roman"/>
          <w:sz w:val="26"/>
          <w:szCs w:val="26"/>
        </w:rPr>
        <w:t>altijd op komen zoeken tijdens een</w:t>
      </w:r>
      <w:r w:rsidRPr="00156746">
        <w:rPr>
          <w:rFonts w:ascii="Times New Roman" w:hAnsi="Times New Roman"/>
          <w:sz w:val="26"/>
          <w:szCs w:val="26"/>
        </w:rPr>
        <w:t xml:space="preserve"> </w:t>
      </w:r>
      <w:proofErr w:type="gramStart"/>
      <w:r w:rsidRPr="00156746">
        <w:rPr>
          <w:rFonts w:ascii="Times New Roman" w:hAnsi="Times New Roman"/>
          <w:sz w:val="26"/>
          <w:szCs w:val="26"/>
        </w:rPr>
        <w:t>toegankelijke  sport</w:t>
      </w:r>
      <w:proofErr w:type="gramEnd"/>
      <w:r w:rsidRPr="00156746">
        <w:rPr>
          <w:rFonts w:ascii="Times New Roman" w:hAnsi="Times New Roman"/>
          <w:sz w:val="26"/>
          <w:szCs w:val="26"/>
        </w:rPr>
        <w:t xml:space="preserve"> of hobby.</w:t>
      </w:r>
    </w:p>
    <w:p w14:paraId="5C207022"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637AB66B" w14:textId="77777777" w:rsidR="00C00FA6" w:rsidRDefault="00441F30">
      <w:pPr>
        <w:pStyle w:val="FreeForm"/>
        <w:numPr>
          <w:ilvl w:val="1"/>
          <w:numId w:val="8"/>
        </w:numPr>
        <w:jc w:val="both"/>
        <w:rPr>
          <w:rFonts w:ascii="Times New Roman" w:eastAsia="Times New Roman" w:hAnsi="Times New Roman" w:cs="Times New Roman"/>
          <w:sz w:val="26"/>
          <w:szCs w:val="26"/>
        </w:rPr>
      </w:pPr>
      <w:r>
        <w:rPr>
          <w:rFonts w:ascii="Times New Roman" w:hAnsi="Times New Roman"/>
          <w:sz w:val="26"/>
          <w:szCs w:val="26"/>
        </w:rPr>
        <w:t xml:space="preserve">De ouder, </w:t>
      </w:r>
      <w:r w:rsidRPr="00156746">
        <w:rPr>
          <w:rFonts w:ascii="Times New Roman" w:hAnsi="Times New Roman"/>
          <w:sz w:val="26"/>
          <w:szCs w:val="26"/>
        </w:rPr>
        <w:t xml:space="preserve">waar </w:t>
      </w:r>
      <w:r w:rsidR="00156746">
        <w:rPr>
          <w:rFonts w:ascii="Times New Roman" w:hAnsi="Times New Roman"/>
          <w:sz w:val="26"/>
          <w:szCs w:val="26"/>
        </w:rPr>
        <w:t>de Minderjarige</w:t>
      </w:r>
      <w:r w:rsidRPr="00156746">
        <w:rPr>
          <w:rFonts w:ascii="Times New Roman" w:hAnsi="Times New Roman"/>
          <w:sz w:val="26"/>
          <w:szCs w:val="26"/>
        </w:rPr>
        <w:t xml:space="preserve"> op dat moment verblijft</w:t>
      </w:r>
      <w:r>
        <w:rPr>
          <w:rFonts w:ascii="Times New Roman" w:hAnsi="Times New Roman"/>
          <w:sz w:val="26"/>
          <w:szCs w:val="26"/>
        </w:rPr>
        <w:t>, regelt begeleiding</w:t>
      </w:r>
      <w:r w:rsidRPr="00156746">
        <w:rPr>
          <w:rFonts w:ascii="Times New Roman" w:hAnsi="Times New Roman"/>
          <w:sz w:val="26"/>
          <w:szCs w:val="26"/>
        </w:rPr>
        <w:t xml:space="preserve"> bij (overige) speciale activiteiten</w:t>
      </w:r>
      <w:r>
        <w:rPr>
          <w:rFonts w:ascii="Times New Roman" w:hAnsi="Times New Roman"/>
          <w:sz w:val="26"/>
          <w:szCs w:val="26"/>
        </w:rPr>
        <w:t xml:space="preserve">. Eventueel kan de andere ouder na overleg ingeschakeld </w:t>
      </w:r>
      <w:r>
        <w:rPr>
          <w:rFonts w:ascii="Times New Roman" w:hAnsi="Times New Roman"/>
          <w:sz w:val="26"/>
          <w:szCs w:val="26"/>
        </w:rPr>
        <w:t>worden.</w:t>
      </w:r>
    </w:p>
    <w:p w14:paraId="75B5208D"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40AEC0D3"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eastAsia="Times New Roman" w:hAnsi="Times New Roman" w:cs="Times New Roman"/>
          <w:sz w:val="26"/>
          <w:szCs w:val="26"/>
        </w:rPr>
      </w:pPr>
    </w:p>
    <w:p w14:paraId="0B284562" w14:textId="77777777" w:rsidR="00C00FA6" w:rsidRDefault="00441F30">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spacing w:after="260" w:line="360" w:lineRule="auto"/>
        <w:jc w:val="both"/>
      </w:pPr>
      <w:r>
        <w:rPr>
          <w:rFonts w:ascii="Arial Unicode MS" w:eastAsia="Arial Unicode MS" w:hAnsi="Arial Unicode MS" w:cs="Arial Unicode MS"/>
          <w:sz w:val="24"/>
          <w:szCs w:val="24"/>
        </w:rPr>
        <w:br w:type="page"/>
      </w:r>
    </w:p>
    <w:p w14:paraId="22FA7534"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6"/>
          <w:szCs w:val="26"/>
        </w:rPr>
      </w:pPr>
    </w:p>
    <w:p w14:paraId="7D6F12FF" w14:textId="77777777" w:rsidR="00C00FA6" w:rsidRDefault="00441F3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6"/>
          <w:szCs w:val="26"/>
        </w:rPr>
      </w:pPr>
      <w:r>
        <w:rPr>
          <w:rFonts w:ascii="Times New Roman" w:hAnsi="Times New Roman"/>
          <w:b/>
          <w:bCs/>
          <w:sz w:val="26"/>
          <w:szCs w:val="26"/>
        </w:rPr>
        <w:t xml:space="preserve">BIJLAGE </w:t>
      </w:r>
      <w:r>
        <w:rPr>
          <w:rFonts w:ascii="Times New Roman" w:hAnsi="Times New Roman"/>
          <w:b/>
          <w:bCs/>
          <w:sz w:val="26"/>
          <w:szCs w:val="26"/>
          <w:lang w:val="en-US"/>
        </w:rPr>
        <w:t>2</w:t>
      </w:r>
      <w:r>
        <w:rPr>
          <w:rFonts w:ascii="Times New Roman" w:hAnsi="Times New Roman"/>
          <w:b/>
          <w:bCs/>
          <w:sz w:val="26"/>
          <w:szCs w:val="26"/>
          <w:lang w:val="de-DE"/>
        </w:rPr>
        <w:t xml:space="preserve"> BIJ HET OUDERSCHAPSPLAN</w:t>
      </w:r>
    </w:p>
    <w:p w14:paraId="2938A8F0"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6"/>
          <w:szCs w:val="26"/>
        </w:rPr>
      </w:pPr>
    </w:p>
    <w:p w14:paraId="7DB5D307" w14:textId="77777777" w:rsidR="00C00FA6" w:rsidRDefault="00441F3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8" w:right="272" w:hanging="360"/>
        <w:rPr>
          <w:rFonts w:ascii="Times New Roman" w:eastAsia="Times New Roman" w:hAnsi="Times New Roman" w:cs="Times New Roman"/>
          <w:sz w:val="26"/>
          <w:szCs w:val="26"/>
        </w:rPr>
      </w:pPr>
      <w:r>
        <w:rPr>
          <w:rFonts w:ascii="Times New Roman" w:hAnsi="Times New Roman"/>
          <w:sz w:val="26"/>
          <w:szCs w:val="26"/>
        </w:rPr>
        <w:t>Berekening kinderal</w:t>
      </w:r>
      <w:r w:rsidRPr="00156746">
        <w:rPr>
          <w:rFonts w:ascii="Times New Roman" w:hAnsi="Times New Roman"/>
          <w:sz w:val="26"/>
          <w:szCs w:val="26"/>
        </w:rPr>
        <w:t>i</w:t>
      </w:r>
      <w:r>
        <w:rPr>
          <w:rFonts w:ascii="Times New Roman" w:hAnsi="Times New Roman"/>
          <w:sz w:val="26"/>
          <w:szCs w:val="26"/>
        </w:rPr>
        <w:t>mentatie of bijdrage in de kosten van de kinderen</w:t>
      </w:r>
    </w:p>
    <w:p w14:paraId="436DBD90" w14:textId="77777777" w:rsidR="00C00FA6" w:rsidRDefault="00C00FA6">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8" w:right="272" w:hanging="360"/>
        <w:rPr>
          <w:rFonts w:ascii="Times New Roman" w:eastAsia="Times New Roman" w:hAnsi="Times New Roman" w:cs="Times New Roman"/>
          <w:sz w:val="22"/>
          <w:szCs w:val="22"/>
        </w:rPr>
      </w:pPr>
    </w:p>
    <w:p w14:paraId="640E0744" w14:textId="77777777" w:rsidR="00C00FA6" w:rsidRDefault="00441F30">
      <w:pPr>
        <w:pStyle w:val="FreeForm"/>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ind w:left="568" w:right="272" w:hanging="360"/>
      </w:pPr>
      <w:r>
        <w:rPr>
          <w:rFonts w:ascii="Arial Unicode MS" w:hAnsi="Arial Unicode MS"/>
          <w:sz w:val="22"/>
          <w:szCs w:val="22"/>
        </w:rPr>
        <w:br w:type="page"/>
      </w:r>
    </w:p>
    <w:p w14:paraId="0939A043" w14:textId="77777777" w:rsidR="00C00FA6" w:rsidRDefault="00441F3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6"/>
          <w:szCs w:val="26"/>
        </w:rPr>
      </w:pPr>
      <w:r>
        <w:rPr>
          <w:rFonts w:ascii="Times New Roman" w:hAnsi="Times New Roman"/>
          <w:b/>
          <w:bCs/>
          <w:sz w:val="26"/>
          <w:szCs w:val="26"/>
        </w:rPr>
        <w:lastRenderedPageBreak/>
        <w:t xml:space="preserve">BIJLAGE </w:t>
      </w:r>
      <w:r w:rsidRPr="00156746">
        <w:rPr>
          <w:rFonts w:ascii="Times New Roman" w:hAnsi="Times New Roman"/>
          <w:b/>
          <w:bCs/>
          <w:sz w:val="26"/>
          <w:szCs w:val="26"/>
        </w:rPr>
        <w:t>3</w:t>
      </w:r>
      <w:r w:rsidRPr="00156746">
        <w:rPr>
          <w:rFonts w:ascii="Times New Roman" w:hAnsi="Times New Roman"/>
          <w:b/>
          <w:bCs/>
          <w:sz w:val="26"/>
          <w:szCs w:val="26"/>
        </w:rPr>
        <w:t xml:space="preserve"> BIJ HET OUDERSCHAPSPLAN</w:t>
      </w:r>
    </w:p>
    <w:p w14:paraId="02C5D4AE"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eastAsia="Times New Roman" w:hAnsi="Times New Roman" w:cs="Times New Roman"/>
          <w:b/>
          <w:bCs/>
          <w:sz w:val="26"/>
          <w:szCs w:val="26"/>
        </w:rPr>
      </w:pPr>
    </w:p>
    <w:p w14:paraId="7A7CBC5F" w14:textId="77777777" w:rsidR="00C00FA6" w:rsidRDefault="00C00FA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6"/>
          <w:szCs w:val="26"/>
        </w:rPr>
      </w:pPr>
    </w:p>
    <w:p w14:paraId="1E538C51" w14:textId="77777777" w:rsidR="00C00FA6" w:rsidRDefault="00441F3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156746">
        <w:rPr>
          <w:rFonts w:ascii="Times New Roman" w:hAnsi="Times New Roman"/>
          <w:sz w:val="26"/>
          <w:szCs w:val="26"/>
        </w:rPr>
        <w:t>Rooster omgangsregeling</w:t>
      </w:r>
    </w:p>
    <w:sectPr w:rsidR="00C00FA6">
      <w:headerReference w:type="default" r:id="rId10"/>
      <w:footerReference w:type="default" r:id="rId11"/>
      <w:pgSz w:w="11900" w:h="16840"/>
      <w:pgMar w:top="1800" w:right="1134" w:bottom="1800"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8C001" w14:textId="77777777" w:rsidR="00441F30" w:rsidRDefault="00441F30">
      <w:pPr>
        <w:spacing w:after="0" w:line="240" w:lineRule="auto"/>
      </w:pPr>
      <w:r>
        <w:separator/>
      </w:r>
    </w:p>
  </w:endnote>
  <w:endnote w:type="continuationSeparator" w:id="0">
    <w:p w14:paraId="5AB4E75E" w14:textId="77777777" w:rsidR="00441F30" w:rsidRDefault="0044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opperplate">
    <w:panose1 w:val="02000504000000020004"/>
    <w:charset w:val="00"/>
    <w:family w:val="auto"/>
    <w:pitch w:val="variable"/>
    <w:sig w:usb0="80000067" w:usb1="00000000" w:usb2="00000000" w:usb3="00000000" w:csb0="00000111"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59EBB" w14:textId="77777777" w:rsidR="00C00FA6" w:rsidRDefault="00C00FA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36BC7" w14:textId="77777777" w:rsidR="00441F30" w:rsidRDefault="00441F30">
      <w:pPr>
        <w:spacing w:after="0" w:line="240" w:lineRule="auto"/>
      </w:pPr>
      <w:r>
        <w:separator/>
      </w:r>
    </w:p>
  </w:footnote>
  <w:footnote w:type="continuationSeparator" w:id="0">
    <w:p w14:paraId="5AB7554F" w14:textId="77777777" w:rsidR="00441F30" w:rsidRDefault="00441F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26DB" w14:textId="77777777" w:rsidR="00C00FA6" w:rsidRDefault="00441F30">
    <w:pPr>
      <w:pStyle w:val="HeaderFooter"/>
    </w:pPr>
    <w:r>
      <w:rPr>
        <w:noProof/>
      </w:rPr>
      <mc:AlternateContent>
        <mc:Choice Requires="wps">
          <w:drawing>
            <wp:anchor distT="152400" distB="152400" distL="152400" distR="152400" simplePos="0" relativeHeight="251658240" behindDoc="1" locked="0" layoutInCell="1" allowOverlap="1" wp14:anchorId="1E16DE2C" wp14:editId="6E55EF49">
              <wp:simplePos x="0" y="0"/>
              <wp:positionH relativeFrom="page">
                <wp:posOffset>723900</wp:posOffset>
              </wp:positionH>
              <wp:positionV relativeFrom="page">
                <wp:posOffset>431800</wp:posOffset>
              </wp:positionV>
              <wp:extent cx="2552700" cy="215900"/>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2552700" cy="215900"/>
                      </a:xfrm>
                      <a:prstGeom prst="rect">
                        <a:avLst/>
                      </a:prstGeom>
                      <a:solidFill>
                        <a:srgbClr val="011993"/>
                      </a:solidFill>
                      <a:ln w="12700" cap="flat">
                        <a:solidFill>
                          <a:srgbClr val="FFFFFF"/>
                        </a:solidFill>
                        <a:prstDash val="solid"/>
                        <a:miter lim="400000"/>
                      </a:ln>
                      <a:effectLst/>
                    </wps:spPr>
                    <wps:txbx>
                      <w:txbxContent>
                        <w:p w14:paraId="5BC3C989" w14:textId="77777777" w:rsidR="00C00FA6" w:rsidRPr="00156746" w:rsidRDefault="00441F30">
                          <w:pPr>
                            <w:pStyle w:val="FreeForm"/>
                            <w:tabs>
                              <w:tab w:val="left" w:pos="709"/>
                              <w:tab w:val="left" w:pos="1418"/>
                              <w:tab w:val="left" w:pos="2127"/>
                              <w:tab w:val="left" w:pos="2836"/>
                              <w:tab w:val="left" w:pos="3545"/>
                            </w:tabs>
                            <w:jc w:val="center"/>
                            <w:rPr>
                              <w:lang w:val="en-GB"/>
                            </w:rPr>
                          </w:pPr>
                          <w:r w:rsidRPr="00156746">
                            <w:rPr>
                              <w:rFonts w:ascii="Copperplate" w:hAnsi="Copperplate"/>
                              <w:color w:val="FFFFFF"/>
                              <w:sz w:val="22"/>
                              <w:szCs w:val="22"/>
                              <w:lang w:val="en-GB"/>
                            </w:rPr>
                            <w:t>mr. J.M.F. Honders Advocaat</w:t>
                          </w:r>
                        </w:p>
                      </w:txbxContent>
                    </wps:txbx>
                    <wps:bodyPr wrap="square" lIns="38100" tIns="38100" rIns="38100" bIns="38100" numCol="1" anchor="t">
                      <a:noAutofit/>
                    </wps:bodyPr>
                  </wps:wsp>
                </a:graphicData>
              </a:graphic>
            </wp:anchor>
          </w:drawing>
        </mc:Choice>
        <mc:Fallback>
          <w:pict>
            <v:shape id="_x0000_s1026" type="#_x0000_t202" style="visibility:visible;position:absolute;margin-left:57.0pt;margin-top:34.0pt;width:201.0pt;height:17.0pt;z-index:-251658240;mso-position-horizontal:absolute;mso-position-horizontal-relative:page;mso-position-vertical:absolute;mso-position-vertical-relative:page;mso-wrap-distance-left:12.0pt;mso-wrap-distance-top:12.0pt;mso-wrap-distance-right:12.0pt;mso-wrap-distance-bottom:12.0pt;">
              <v:fill color="#011993" opacity="100.0%" type="solid"/>
              <v:stroke filltype="solid" color="#FFFFFF" opacity="100.0%"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s>
                      <w:jc w:val="center"/>
                    </w:pPr>
                    <w:r>
                      <w:rPr>
                        <w:rFonts w:ascii="Copperplate" w:hAnsi="Copperplate"/>
                        <w:color w:val="ffffff"/>
                        <w:sz w:val="22"/>
                        <w:szCs w:val="22"/>
                        <w:rtl w:val="0"/>
                        <w:lang w:val="nl-NL"/>
                      </w:rPr>
                      <w:t>mr. J.M.F. Honders Advocaat</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59264" behindDoc="1" locked="0" layoutInCell="1" allowOverlap="1" wp14:anchorId="71C9B149" wp14:editId="61A341C4">
              <wp:simplePos x="0" y="0"/>
              <wp:positionH relativeFrom="page">
                <wp:posOffset>0</wp:posOffset>
              </wp:positionH>
              <wp:positionV relativeFrom="page">
                <wp:posOffset>431800</wp:posOffset>
              </wp:positionV>
              <wp:extent cx="723900" cy="215900"/>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723900" cy="215900"/>
                      </a:xfrm>
                      <a:prstGeom prst="rect">
                        <a:avLst/>
                      </a:prstGeom>
                      <a:solidFill>
                        <a:srgbClr val="436485"/>
                      </a:solidFill>
                      <a:ln w="12700" cap="flat">
                        <a:solidFill>
                          <a:srgbClr val="FFFFFF"/>
                        </a:solidFill>
                        <a:prstDash val="solid"/>
                        <a:miter lim="400000"/>
                      </a:ln>
                      <a:effectLst/>
                    </wps:spPr>
                    <wps:txbx>
                      <w:txbxContent>
                        <w:p w14:paraId="7BD648AC" w14:textId="77777777" w:rsidR="00C00FA6" w:rsidRDefault="00441F30">
                          <w:pPr>
                            <w:pStyle w:val="FreeForm"/>
                          </w:pPr>
                          <w:r>
                            <w:rPr>
                              <w:lang w:val="en-US"/>
                            </w:rPr>
                            <w:t xml:space="preserve"> </w:t>
                          </w:r>
                        </w:p>
                      </w:txbxContent>
                    </wps:txbx>
                    <wps:bodyPr wrap="square" lIns="0" tIns="0" rIns="0" bIns="0" numCol="1" anchor="t">
                      <a:noAutofit/>
                    </wps:bodyPr>
                  </wps:wsp>
                </a:graphicData>
              </a:graphic>
            </wp:anchor>
          </w:drawing>
        </mc:Choice>
        <mc:Fallback>
          <w:pict>
            <v:shape id="_x0000_s1027" type="#_x0000_t202" style="visibility:visible;position:absolute;margin-left:0.0pt;margin-top:34.0pt;width:57.0pt;height:17.0pt;z-index:-251657216;mso-position-horizontal:absolute;mso-position-horizontal-relative:page;mso-position-vertical:absolute;mso-position-vertical-relative:page;mso-wrap-distance-left:12.0pt;mso-wrap-distance-top:12.0pt;mso-wrap-distance-right:12.0pt;mso-wrap-distance-bottom:12.0pt;">
              <v:fill color="#436485" opacity="100.0%" type="solid"/>
              <v:stroke filltype="solid" color="#FFFFFF" opacity="100.0%" weight="1.0pt" dashstyle="solid" endcap="flat" miterlimit="400.0%" joinstyle="miter" linestyle="single" startarrow="none" startarrowwidth="medium" startarrowlength="medium" endarrow="none" endarrowwidth="medium" endarrowlength="medium"/>
              <v:textbox>
                <w:txbxContent>
                  <w:p>
                    <w:pPr>
                      <w:pStyle w:val="Free Form"/>
                      <w:bidi w:val="0"/>
                    </w:pPr>
                    <w:r>
                      <w:rPr>
                        <w:rtl w:val="0"/>
                        <w:lang w:val="en-US"/>
                      </w:rPr>
                      <w:t xml:space="preserve"> </w:t>
                    </w:r>
                  </w:p>
                </w:txbxContent>
              </v:textbox>
              <w10:wrap type="none" side="bothSides" anchorx="page" anchory="page"/>
            </v:shape>
          </w:pict>
        </mc:Fallback>
      </mc:AlternateContent>
    </w:r>
    <w:r>
      <w:rPr>
        <w:noProof/>
      </w:rPr>
      <mc:AlternateContent>
        <mc:Choice Requires="wps">
          <w:drawing>
            <wp:anchor distT="152400" distB="152400" distL="152400" distR="152400" simplePos="0" relativeHeight="251660288" behindDoc="1" locked="0" layoutInCell="1" allowOverlap="1" wp14:anchorId="4F1EECF8" wp14:editId="7075CE17">
              <wp:simplePos x="0" y="0"/>
              <wp:positionH relativeFrom="page">
                <wp:posOffset>723900</wp:posOffset>
              </wp:positionH>
              <wp:positionV relativeFrom="page">
                <wp:posOffset>10096500</wp:posOffset>
              </wp:positionV>
              <wp:extent cx="6108700" cy="279400"/>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6108700" cy="279400"/>
                      </a:xfrm>
                      <a:prstGeom prst="rect">
                        <a:avLst/>
                      </a:prstGeom>
                      <a:noFill/>
                      <a:ln w="12700" cap="flat">
                        <a:noFill/>
                        <a:miter lim="400000"/>
                      </a:ln>
                      <a:effectLst/>
                    </wps:spPr>
                    <wps:txbx>
                      <w:txbxContent>
                        <w:p w14:paraId="61ED7D4A" w14:textId="77777777" w:rsidR="00C00FA6" w:rsidRPr="00156746" w:rsidRDefault="00441F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opperplate Gothic Bold" w:eastAsia="Copperplate Gothic Bold" w:hAnsi="Copperplate Gothic Bold" w:cs="Copperplate Gothic Bold"/>
                              <w:color w:val="434343"/>
                              <w:sz w:val="16"/>
                              <w:szCs w:val="16"/>
                              <w:lang w:val="de-DE"/>
                            </w:rPr>
                          </w:pPr>
                          <w:r w:rsidRPr="00156746">
                            <w:rPr>
                              <w:rFonts w:ascii="Copperplate Gothic Bold" w:hAnsi="Copperplate Gothic Bold"/>
                              <w:color w:val="434343"/>
                              <w:sz w:val="16"/>
                              <w:szCs w:val="16"/>
                              <w:lang w:val="de-DE"/>
                            </w:rPr>
                            <w:t>Vasteland 78 (3011 BN) Rotterdam, T: 06-24844873, F: 020-7508800, E: jmfhonders@gmail.com</w:t>
                          </w:r>
                        </w:p>
                        <w:p w14:paraId="6EEC78AA" w14:textId="77777777" w:rsidR="00C00FA6" w:rsidRDefault="00441F30">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Copperplate" w:hAnsi="Copperplate"/>
                              <w:b/>
                              <w:bCs/>
                              <w:color w:val="434343"/>
                              <w:sz w:val="12"/>
                              <w:szCs w:val="12"/>
                            </w:rPr>
                            <w:t>Iedere aansprakelijkheid blijft beperkt tot het bedrag dat de beroepsaansprakelijkheidsverzekering in het desbetreffende geval zal</w:t>
                          </w:r>
                          <w:r>
                            <w:rPr>
                              <w:rFonts w:ascii="Copperplate" w:hAnsi="Copperplate"/>
                              <w:b/>
                              <w:bCs/>
                              <w:color w:val="434343"/>
                              <w:sz w:val="12"/>
                              <w:szCs w:val="12"/>
                            </w:rPr>
                            <w:t xml:space="preserve"> uitkeren</w:t>
                          </w:r>
                        </w:p>
                      </w:txbxContent>
                    </wps:txbx>
                    <wps:bodyPr wrap="square" lIns="0" tIns="0" rIns="0" bIns="0" numCol="1" anchor="t">
                      <a:noAutofit/>
                    </wps:bodyPr>
                  </wps:wsp>
                </a:graphicData>
              </a:graphic>
            </wp:anchor>
          </w:drawing>
        </mc:Choice>
        <mc:Fallback>
          <w:pict>
            <v:shape id="_x0000_s1028" type="#_x0000_t202" style="visibility:visible;position:absolute;margin-left:57.0pt;margin-top:795.0pt;width:481.0pt;height:22.0pt;z-index:-2516561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rPr>
                        <w:rFonts w:ascii="Copperplate Gothic Bold" w:cs="Copperplate Gothic Bold" w:hAnsi="Copperplate Gothic Bold" w:eastAsia="Copperplate Gothic Bold"/>
                        <w:color w:val="434343"/>
                        <w:sz w:val="16"/>
                        <w:szCs w:val="16"/>
                      </w:rPr>
                    </w:pPr>
                    <w:r>
                      <w:rPr>
                        <w:rFonts w:ascii="Copperplate Gothic Bold" w:hAnsi="Copperplate Gothic Bold"/>
                        <w:color w:val="434343"/>
                        <w:sz w:val="16"/>
                        <w:szCs w:val="16"/>
                        <w:rtl w:val="0"/>
                        <w:lang w:val="nl-NL"/>
                      </w:rPr>
                      <w:t>Vasteland 78 (3011 BN) Rotterdam, T: 06-24844873, F: 020-7508800, E: jmfhonders@gmail.com</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rFonts w:ascii="Copperplate" w:hAnsi="Copperplate"/>
                        <w:b w:val="1"/>
                        <w:bCs w:val="1"/>
                        <w:color w:val="434343"/>
                        <w:sz w:val="12"/>
                        <w:szCs w:val="12"/>
                        <w:rtl w:val="0"/>
                        <w:lang w:val="nl-NL"/>
                      </w:rPr>
                      <w:t>Iedere aansprakelijkheid blijft beperkt tot het bedrag dat de beroepsaansprakelijkheidsverzekering in het desbetreffende geval zal uitkeren</w:t>
                    </w:r>
                  </w:p>
                </w:txbxContent>
              </v:textbox>
              <w10:wrap type="none" side="bothSides" anchorx="page" anchory="page"/>
            </v:shape>
          </w:pict>
        </mc:Fallback>
      </mc:AlternateContent>
    </w:r>
    <w:r>
      <w:rPr>
        <w:noProof/>
      </w:rPr>
      <w:drawing>
        <wp:anchor distT="152400" distB="152400" distL="152400" distR="152400" simplePos="0" relativeHeight="251661312" behindDoc="1" locked="0" layoutInCell="1" allowOverlap="1" wp14:anchorId="72704D0D" wp14:editId="5948DFEF">
          <wp:simplePos x="0" y="0"/>
          <wp:positionH relativeFrom="page">
            <wp:posOffset>304818</wp:posOffset>
          </wp:positionH>
          <wp:positionV relativeFrom="page">
            <wp:posOffset>10394950</wp:posOffset>
          </wp:positionV>
          <wp:extent cx="7012644" cy="63512"/>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
                  <pic:cNvPicPr>
                    <a:picLocks/>
                  </pic:cNvPicPr>
                </pic:nvPicPr>
                <pic:blipFill>
                  <a:blip r:embed="rId1">
                    <a:extLst/>
                  </a:blip>
                  <a:stretch>
                    <a:fillRect/>
                  </a:stretch>
                </pic:blipFill>
                <pic:spPr>
                  <a:xfrm>
                    <a:off x="0" y="0"/>
                    <a:ext cx="7012644" cy="63512"/>
                  </a:xfrm>
                  <a:prstGeom prst="rect">
                    <a:avLst/>
                  </a:prstGeom>
                  <a:effectLst>
                    <a:outerShdw blurRad="101600" dist="50800" dir="4140000" rotWithShape="0">
                      <a:srgbClr val="000000">
                        <a:alpha val="75000"/>
                      </a:srgbClr>
                    </a:outerShdw>
                    <a:reflection stA="50000" endPos="40000" dir="5400000" sy="-100000" algn="bl" rotWithShape="0"/>
                  </a:effec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F1F12"/>
    <w:multiLevelType w:val="hybridMultilevel"/>
    <w:tmpl w:val="639A6EB4"/>
    <w:styleLink w:val="Bullet0"/>
    <w:lvl w:ilvl="0" w:tplc="891C72B8">
      <w:start w:val="1"/>
      <w:numFmt w:val="decimal"/>
      <w:lvlText w:val="%1."/>
      <w:lvlJc w:val="left"/>
      <w:pPr>
        <w:tabs>
          <w:tab w:val="left" w:pos="720"/>
          <w:tab w:val="left" w:pos="2268"/>
        </w:tabs>
        <w:ind w:left="360" w:hanging="360"/>
      </w:pPr>
      <w:rPr>
        <w:rFonts w:hAnsi="Arial Unicode MS"/>
        <w:caps w:val="0"/>
        <w:smallCaps w:val="0"/>
        <w:strike w:val="0"/>
        <w:dstrike w:val="0"/>
        <w:outline w:val="0"/>
        <w:emboss w:val="0"/>
        <w:imprint w:val="0"/>
        <w:spacing w:val="0"/>
        <w:w w:val="100"/>
        <w:kern w:val="0"/>
        <w:position w:val="-2"/>
        <w:highlight w:val="none"/>
        <w:vertAlign w:val="baseline"/>
      </w:rPr>
    </w:lvl>
    <w:lvl w:ilvl="1" w:tplc="6D32949E">
      <w:start w:val="1"/>
      <w:numFmt w:val="decimal"/>
      <w:lvlText w:val="%2."/>
      <w:lvlJc w:val="left"/>
      <w:pPr>
        <w:tabs>
          <w:tab w:val="left" w:pos="220"/>
          <w:tab w:val="left" w:pos="720"/>
          <w:tab w:val="left" w:pos="2268"/>
        </w:tabs>
        <w:ind w:left="1080" w:hanging="360"/>
      </w:pPr>
      <w:rPr>
        <w:rFonts w:hAnsi="Arial Unicode MS"/>
        <w:caps w:val="0"/>
        <w:smallCaps w:val="0"/>
        <w:strike w:val="0"/>
        <w:dstrike w:val="0"/>
        <w:outline w:val="0"/>
        <w:emboss w:val="0"/>
        <w:imprint w:val="0"/>
        <w:spacing w:val="0"/>
        <w:w w:val="100"/>
        <w:kern w:val="0"/>
        <w:position w:val="-2"/>
        <w:highlight w:val="none"/>
        <w:vertAlign w:val="baseline"/>
      </w:rPr>
    </w:lvl>
    <w:lvl w:ilvl="2" w:tplc="D66A6018">
      <w:start w:val="1"/>
      <w:numFmt w:val="decimal"/>
      <w:lvlText w:val="%3."/>
      <w:lvlJc w:val="left"/>
      <w:pPr>
        <w:tabs>
          <w:tab w:val="left" w:pos="220"/>
          <w:tab w:val="left" w:pos="720"/>
          <w:tab w:val="left" w:pos="2268"/>
        </w:tabs>
        <w:ind w:left="1800" w:hanging="360"/>
      </w:pPr>
      <w:rPr>
        <w:rFonts w:hAnsi="Arial Unicode MS"/>
        <w:caps w:val="0"/>
        <w:smallCaps w:val="0"/>
        <w:strike w:val="0"/>
        <w:dstrike w:val="0"/>
        <w:outline w:val="0"/>
        <w:emboss w:val="0"/>
        <w:imprint w:val="0"/>
        <w:spacing w:val="0"/>
        <w:w w:val="100"/>
        <w:kern w:val="0"/>
        <w:position w:val="-2"/>
        <w:highlight w:val="none"/>
        <w:vertAlign w:val="baseline"/>
      </w:rPr>
    </w:lvl>
    <w:lvl w:ilvl="3" w:tplc="1206E4DE">
      <w:start w:val="1"/>
      <w:numFmt w:val="decimal"/>
      <w:lvlText w:val="%4."/>
      <w:lvlJc w:val="left"/>
      <w:pPr>
        <w:tabs>
          <w:tab w:val="left" w:pos="220"/>
          <w:tab w:val="left" w:pos="720"/>
          <w:tab w:val="left" w:pos="2268"/>
        </w:tabs>
        <w:ind w:left="2520" w:hanging="360"/>
      </w:pPr>
      <w:rPr>
        <w:rFonts w:hAnsi="Arial Unicode MS"/>
        <w:caps w:val="0"/>
        <w:smallCaps w:val="0"/>
        <w:strike w:val="0"/>
        <w:dstrike w:val="0"/>
        <w:outline w:val="0"/>
        <w:emboss w:val="0"/>
        <w:imprint w:val="0"/>
        <w:spacing w:val="0"/>
        <w:w w:val="100"/>
        <w:kern w:val="0"/>
        <w:position w:val="-2"/>
        <w:highlight w:val="none"/>
        <w:vertAlign w:val="baseline"/>
      </w:rPr>
    </w:lvl>
    <w:lvl w:ilvl="4" w:tplc="C3123FF4">
      <w:start w:val="1"/>
      <w:numFmt w:val="decimal"/>
      <w:lvlText w:val="%5."/>
      <w:lvlJc w:val="left"/>
      <w:pPr>
        <w:tabs>
          <w:tab w:val="left" w:pos="220"/>
          <w:tab w:val="left" w:pos="720"/>
          <w:tab w:val="left" w:pos="2268"/>
        </w:tabs>
        <w:ind w:left="3240" w:hanging="360"/>
      </w:pPr>
      <w:rPr>
        <w:rFonts w:hAnsi="Arial Unicode MS"/>
        <w:caps w:val="0"/>
        <w:smallCaps w:val="0"/>
        <w:strike w:val="0"/>
        <w:dstrike w:val="0"/>
        <w:outline w:val="0"/>
        <w:emboss w:val="0"/>
        <w:imprint w:val="0"/>
        <w:spacing w:val="0"/>
        <w:w w:val="100"/>
        <w:kern w:val="0"/>
        <w:position w:val="-2"/>
        <w:highlight w:val="none"/>
        <w:vertAlign w:val="baseline"/>
      </w:rPr>
    </w:lvl>
    <w:lvl w:ilvl="5" w:tplc="009EEFE2">
      <w:start w:val="1"/>
      <w:numFmt w:val="decimal"/>
      <w:lvlText w:val="%6."/>
      <w:lvlJc w:val="left"/>
      <w:pPr>
        <w:tabs>
          <w:tab w:val="left" w:pos="220"/>
          <w:tab w:val="left" w:pos="720"/>
          <w:tab w:val="left" w:pos="2268"/>
        </w:tabs>
        <w:ind w:left="3960" w:hanging="360"/>
      </w:pPr>
      <w:rPr>
        <w:rFonts w:hAnsi="Arial Unicode MS"/>
        <w:caps w:val="0"/>
        <w:smallCaps w:val="0"/>
        <w:strike w:val="0"/>
        <w:dstrike w:val="0"/>
        <w:outline w:val="0"/>
        <w:emboss w:val="0"/>
        <w:imprint w:val="0"/>
        <w:spacing w:val="0"/>
        <w:w w:val="100"/>
        <w:kern w:val="0"/>
        <w:position w:val="-2"/>
        <w:highlight w:val="none"/>
        <w:vertAlign w:val="baseline"/>
      </w:rPr>
    </w:lvl>
    <w:lvl w:ilvl="6" w:tplc="3EC216BE">
      <w:start w:val="1"/>
      <w:numFmt w:val="decimal"/>
      <w:lvlText w:val="%7."/>
      <w:lvlJc w:val="left"/>
      <w:pPr>
        <w:tabs>
          <w:tab w:val="left" w:pos="220"/>
          <w:tab w:val="left" w:pos="720"/>
          <w:tab w:val="left" w:pos="2268"/>
        </w:tabs>
        <w:ind w:left="4680" w:hanging="360"/>
      </w:pPr>
      <w:rPr>
        <w:rFonts w:hAnsi="Arial Unicode MS"/>
        <w:caps w:val="0"/>
        <w:smallCaps w:val="0"/>
        <w:strike w:val="0"/>
        <w:dstrike w:val="0"/>
        <w:outline w:val="0"/>
        <w:emboss w:val="0"/>
        <w:imprint w:val="0"/>
        <w:spacing w:val="0"/>
        <w:w w:val="100"/>
        <w:kern w:val="0"/>
        <w:position w:val="-2"/>
        <w:highlight w:val="none"/>
        <w:vertAlign w:val="baseline"/>
      </w:rPr>
    </w:lvl>
    <w:lvl w:ilvl="7" w:tplc="CEF662E6">
      <w:start w:val="1"/>
      <w:numFmt w:val="decimal"/>
      <w:lvlText w:val="%8."/>
      <w:lvlJc w:val="left"/>
      <w:pPr>
        <w:tabs>
          <w:tab w:val="left" w:pos="220"/>
          <w:tab w:val="left" w:pos="720"/>
          <w:tab w:val="left" w:pos="2268"/>
        </w:tabs>
        <w:ind w:left="5400" w:hanging="360"/>
      </w:pPr>
      <w:rPr>
        <w:rFonts w:hAnsi="Arial Unicode MS"/>
        <w:caps w:val="0"/>
        <w:smallCaps w:val="0"/>
        <w:strike w:val="0"/>
        <w:dstrike w:val="0"/>
        <w:outline w:val="0"/>
        <w:emboss w:val="0"/>
        <w:imprint w:val="0"/>
        <w:spacing w:val="0"/>
        <w:w w:val="100"/>
        <w:kern w:val="0"/>
        <w:position w:val="-2"/>
        <w:highlight w:val="none"/>
        <w:vertAlign w:val="baseline"/>
      </w:rPr>
    </w:lvl>
    <w:lvl w:ilvl="8" w:tplc="921A88BA">
      <w:start w:val="1"/>
      <w:numFmt w:val="decimal"/>
      <w:lvlText w:val="%9."/>
      <w:lvlJc w:val="left"/>
      <w:pPr>
        <w:tabs>
          <w:tab w:val="left" w:pos="220"/>
          <w:tab w:val="left" w:pos="720"/>
          <w:tab w:val="left" w:pos="2268"/>
        </w:tabs>
        <w:ind w:left="6120" w:hanging="36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nsid w:val="44495BC0"/>
    <w:multiLevelType w:val="hybridMultilevel"/>
    <w:tmpl w:val="AD6ED0FA"/>
    <w:numStyleLink w:val="Bullet"/>
  </w:abstractNum>
  <w:abstractNum w:abstractNumId="2">
    <w:nsid w:val="47EA1264"/>
    <w:multiLevelType w:val="multilevel"/>
    <w:tmpl w:val="F2787E0E"/>
    <w:styleLink w:val="Legal"/>
    <w:lvl w:ilvl="0">
      <w:start w:val="1"/>
      <w:numFmt w:val="decimal"/>
      <w:lvlText w:val="%1."/>
      <w:lvlJc w:val="left"/>
      <w:pPr>
        <w:tabs>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348"/>
          <w:tab w:val="left" w:pos="696"/>
          <w:tab w:val="left" w:pos="1044"/>
          <w:tab w:val="left" w:pos="1740"/>
          <w:tab w:val="left" w:pos="2088"/>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348"/>
          <w:tab w:val="left" w:pos="696"/>
          <w:tab w:val="left" w:pos="1044"/>
          <w:tab w:val="left" w:pos="1392"/>
          <w:tab w:val="left" w:pos="1740"/>
          <w:tab w:val="left" w:pos="2436"/>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348"/>
          <w:tab w:val="left" w:pos="696"/>
          <w:tab w:val="left" w:pos="1044"/>
          <w:tab w:val="left" w:pos="1392"/>
          <w:tab w:val="left" w:pos="1740"/>
          <w:tab w:val="left" w:pos="2088"/>
          <w:tab w:val="left" w:pos="2784"/>
          <w:tab w:val="left" w:pos="3132"/>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348"/>
          <w:tab w:val="left" w:pos="696"/>
          <w:tab w:val="left" w:pos="1044"/>
          <w:tab w:val="left" w:pos="1392"/>
          <w:tab w:val="left" w:pos="1740"/>
          <w:tab w:val="left" w:pos="2088"/>
          <w:tab w:val="left" w:pos="2436"/>
          <w:tab w:val="left" w:pos="2784"/>
          <w:tab w:val="left" w:pos="3480"/>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348"/>
          <w:tab w:val="left" w:pos="696"/>
          <w:tab w:val="left" w:pos="1044"/>
          <w:tab w:val="left" w:pos="1392"/>
          <w:tab w:val="left" w:pos="1740"/>
          <w:tab w:val="left" w:pos="2088"/>
          <w:tab w:val="left" w:pos="2436"/>
          <w:tab w:val="left" w:pos="2784"/>
          <w:tab w:val="left" w:pos="3132"/>
          <w:tab w:val="left" w:pos="3828"/>
          <w:tab w:val="left" w:pos="4176"/>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524"/>
          <w:tab w:val="left" w:pos="4872"/>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348"/>
          <w:tab w:val="left" w:pos="696"/>
          <w:tab w:val="left" w:pos="1044"/>
          <w:tab w:val="left" w:pos="1392"/>
          <w:tab w:val="left" w:pos="1740"/>
          <w:tab w:val="left" w:pos="2088"/>
          <w:tab w:val="left" w:pos="2436"/>
          <w:tab w:val="left" w:pos="2784"/>
          <w:tab w:val="left" w:pos="3132"/>
          <w:tab w:val="left" w:pos="3480"/>
          <w:tab w:val="left" w:pos="3828"/>
          <w:tab w:val="left" w:pos="4176"/>
          <w:tab w:val="left" w:pos="5220"/>
          <w:tab w:val="left" w:pos="5568"/>
          <w:tab w:val="left" w:pos="5916"/>
          <w:tab w:val="left" w:pos="6264"/>
          <w:tab w:val="left" w:pos="6612"/>
          <w:tab w:val="left" w:pos="6960"/>
          <w:tab w:val="left" w:pos="7308"/>
          <w:tab w:val="left" w:pos="7656"/>
          <w:tab w:val="left" w:pos="8004"/>
          <w:tab w:val="left" w:pos="8352"/>
          <w:tab w:val="left" w:pos="8700"/>
          <w:tab w:val="left" w:pos="9048"/>
          <w:tab w:val="left" w:pos="9396"/>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BFF4034"/>
    <w:multiLevelType w:val="hybridMultilevel"/>
    <w:tmpl w:val="AD6ED0FA"/>
    <w:styleLink w:val="Bullet"/>
    <w:lvl w:ilvl="0" w:tplc="A75C20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567"/>
      </w:pPr>
      <w:rPr>
        <w:rFonts w:hAnsi="Arial Unicode MS"/>
        <w:caps w:val="0"/>
        <w:smallCaps w:val="0"/>
        <w:strike w:val="0"/>
        <w:dstrike w:val="0"/>
        <w:outline w:val="0"/>
        <w:emboss w:val="0"/>
        <w:imprint w:val="0"/>
        <w:spacing w:val="0"/>
        <w:w w:val="100"/>
        <w:kern w:val="0"/>
        <w:position w:val="-2"/>
        <w:highlight w:val="none"/>
        <w:vertAlign w:val="baseline"/>
      </w:rPr>
    </w:lvl>
    <w:lvl w:ilvl="1" w:tplc="C8ECC0F6">
      <w:start w:val="1"/>
      <w:numFmt w:val="bullet"/>
      <w:lvlText w:val="•"/>
      <w:lvlJc w:val="left"/>
      <w:pPr>
        <w:tabs>
          <w:tab w:val="left" w:pos="220"/>
          <w:tab w:val="left" w:pos="720"/>
          <w:tab w:val="left" w:pos="2268"/>
        </w:tabs>
        <w:ind w:left="643" w:hanging="283"/>
      </w:pPr>
      <w:rPr>
        <w:rFonts w:hAnsi="Arial Unicode MS"/>
        <w:caps w:val="0"/>
        <w:smallCaps w:val="0"/>
        <w:strike w:val="0"/>
        <w:dstrike w:val="0"/>
        <w:outline w:val="0"/>
        <w:emboss w:val="0"/>
        <w:imprint w:val="0"/>
        <w:spacing w:val="0"/>
        <w:w w:val="100"/>
        <w:kern w:val="0"/>
        <w:position w:val="-2"/>
        <w:highlight w:val="none"/>
        <w:vertAlign w:val="baseline"/>
      </w:rPr>
    </w:lvl>
    <w:lvl w:ilvl="2" w:tplc="0F42DE36">
      <w:start w:val="1"/>
      <w:numFmt w:val="bullet"/>
      <w:lvlText w:val="•"/>
      <w:lvlJc w:val="left"/>
      <w:pPr>
        <w:tabs>
          <w:tab w:val="left" w:pos="220"/>
          <w:tab w:val="left" w:pos="720"/>
          <w:tab w:val="left" w:pos="2268"/>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49AE0560">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47" w:hanging="567"/>
      </w:pPr>
      <w:rPr>
        <w:rFonts w:hAnsi="Arial Unicode MS"/>
        <w:caps w:val="0"/>
        <w:smallCaps w:val="0"/>
        <w:strike w:val="0"/>
        <w:dstrike w:val="0"/>
        <w:outline w:val="0"/>
        <w:emboss w:val="0"/>
        <w:imprint w:val="0"/>
        <w:spacing w:val="0"/>
        <w:w w:val="100"/>
        <w:kern w:val="0"/>
        <w:position w:val="-2"/>
        <w:highlight w:val="none"/>
        <w:vertAlign w:val="baseline"/>
      </w:rPr>
    </w:lvl>
    <w:lvl w:ilvl="4" w:tplc="869C9D4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35" w:hanging="195"/>
      </w:pPr>
      <w:rPr>
        <w:rFonts w:hAnsi="Arial Unicode MS"/>
        <w:caps w:val="0"/>
        <w:smallCaps w:val="0"/>
        <w:strike w:val="0"/>
        <w:dstrike w:val="0"/>
        <w:outline w:val="0"/>
        <w:emboss w:val="0"/>
        <w:imprint w:val="0"/>
        <w:spacing w:val="0"/>
        <w:w w:val="100"/>
        <w:kern w:val="0"/>
        <w:position w:val="-2"/>
        <w:highlight w:val="none"/>
        <w:vertAlign w:val="baseline"/>
      </w:rPr>
    </w:lvl>
    <w:lvl w:ilvl="5" w:tplc="2D9E7C7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95" w:hanging="195"/>
      </w:pPr>
      <w:rPr>
        <w:rFonts w:hAnsi="Arial Unicode MS"/>
        <w:caps w:val="0"/>
        <w:smallCaps w:val="0"/>
        <w:strike w:val="0"/>
        <w:dstrike w:val="0"/>
        <w:outline w:val="0"/>
        <w:emboss w:val="0"/>
        <w:imprint w:val="0"/>
        <w:spacing w:val="0"/>
        <w:w w:val="100"/>
        <w:kern w:val="0"/>
        <w:position w:val="-2"/>
        <w:highlight w:val="none"/>
        <w:vertAlign w:val="baseline"/>
      </w:rPr>
    </w:lvl>
    <w:lvl w:ilvl="6" w:tplc="5BBCC6B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355" w:hanging="195"/>
      </w:pPr>
      <w:rPr>
        <w:rFonts w:hAnsi="Arial Unicode MS"/>
        <w:caps w:val="0"/>
        <w:smallCaps w:val="0"/>
        <w:strike w:val="0"/>
        <w:dstrike w:val="0"/>
        <w:outline w:val="0"/>
        <w:emboss w:val="0"/>
        <w:imprint w:val="0"/>
        <w:spacing w:val="0"/>
        <w:w w:val="100"/>
        <w:kern w:val="0"/>
        <w:position w:val="-2"/>
        <w:highlight w:val="none"/>
        <w:vertAlign w:val="baseline"/>
      </w:rPr>
    </w:lvl>
    <w:lvl w:ilvl="7" w:tplc="9C6EBC76">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15" w:hanging="195"/>
      </w:pPr>
      <w:rPr>
        <w:rFonts w:hAnsi="Arial Unicode MS"/>
        <w:caps w:val="0"/>
        <w:smallCaps w:val="0"/>
        <w:strike w:val="0"/>
        <w:dstrike w:val="0"/>
        <w:outline w:val="0"/>
        <w:emboss w:val="0"/>
        <w:imprint w:val="0"/>
        <w:spacing w:val="0"/>
        <w:w w:val="100"/>
        <w:kern w:val="0"/>
        <w:position w:val="-2"/>
        <w:highlight w:val="none"/>
        <w:vertAlign w:val="baseline"/>
      </w:rPr>
    </w:lvl>
    <w:lvl w:ilvl="8" w:tplc="ABEE3AA8">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075" w:hanging="1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nsid w:val="647F242C"/>
    <w:multiLevelType w:val="hybridMultilevel"/>
    <w:tmpl w:val="639A6EB4"/>
    <w:numStyleLink w:val="Bullet0"/>
  </w:abstractNum>
  <w:abstractNum w:abstractNumId="5">
    <w:nsid w:val="78442796"/>
    <w:multiLevelType w:val="multilevel"/>
    <w:tmpl w:val="F2787E0E"/>
    <w:numStyleLink w:val="Lega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5"/>
    <w:lvlOverride w:ilvl="0">
      <w:lvl w:ilvl="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0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584" w:hanging="8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31" w:hanging="10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93" w:hanging="1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816" w:hanging="16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63" w:hanging="18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39" w:hanging="205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lvlOverride w:ilvl="0">
      <w:startOverride w:val="1"/>
      <w:lvl w:ilvl="0">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90" w:hanging="3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tabs>
            <w:tab w:val="left" w:pos="560"/>
            <w:tab w:val="left" w:pos="1120"/>
            <w:tab w:val="left" w:pos="1680"/>
            <w:tab w:val="left" w:pos="2240"/>
            <w:tab w:val="left" w:pos="2800"/>
            <w:tab w:val="left" w:pos="3920"/>
            <w:tab w:val="left" w:pos="4480"/>
            <w:tab w:val="left" w:pos="5040"/>
            <w:tab w:val="left" w:pos="5600"/>
            <w:tab w:val="left" w:pos="6160"/>
            <w:tab w:val="left" w:pos="6720"/>
          </w:tabs>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s>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s>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s>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A6"/>
    <w:rsid w:val="00156746"/>
    <w:rsid w:val="00441F30"/>
    <w:rsid w:val="00C00FA6"/>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52C4E6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200" w:line="276" w:lineRule="auto"/>
    </w:pPr>
    <w:rPr>
      <w:rFonts w:ascii="Calibri" w:eastAsia="Calibri" w:hAnsi="Calibri" w:cs="Calibri"/>
      <w:color w:val="000000"/>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632"/>
      </w:tabs>
    </w:pPr>
    <w:rPr>
      <w:rFonts w:ascii="Helvetica" w:hAnsi="Helvetica" w:cs="Arial Unicode MS"/>
      <w:color w:val="000000"/>
    </w:rPr>
  </w:style>
  <w:style w:type="paragraph" w:customStyle="1" w:styleId="FreeForm">
    <w:name w:val="Free Form"/>
    <w:rPr>
      <w:rFonts w:ascii="Helvetica" w:hAnsi="Helvetica" w:cs="Arial Unicode MS"/>
      <w:color w:val="000000"/>
      <w:sz w:val="24"/>
      <w:szCs w:val="24"/>
      <w:lang w:val="nl-NL"/>
    </w:rPr>
  </w:style>
  <w:style w:type="paragraph" w:customStyle="1" w:styleId="Body">
    <w:name w:val="Body"/>
    <w:rPr>
      <w:rFonts w:ascii="Helvetica" w:hAnsi="Helvetica" w:cs="Arial Unicode MS"/>
      <w:color w:val="000000"/>
      <w:sz w:val="24"/>
      <w:szCs w:val="24"/>
      <w:lang w:val="nl-NL"/>
    </w:rPr>
  </w:style>
  <w:style w:type="numbering" w:customStyle="1" w:styleId="Bullet">
    <w:name w:val="Bullet"/>
    <w:pPr>
      <w:numPr>
        <w:numId w:val="1"/>
      </w:numPr>
    </w:pPr>
  </w:style>
  <w:style w:type="numbering" w:customStyle="1" w:styleId="Bullet0">
    <w:name w:val="Bullet.0"/>
    <w:pPr>
      <w:numPr>
        <w:numId w:val="3"/>
      </w:numPr>
    </w:pPr>
  </w:style>
  <w:style w:type="numbering" w:customStyle="1" w:styleId="Legal">
    <w:name w:val="Legal"/>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2937</Words>
  <Characters>15656</Characters>
  <Application>Microsoft Macintosh Word</Application>
  <DocSecurity>0</DocSecurity>
  <Lines>391</Lines>
  <Paragraphs>135</Paragraphs>
  <ScaleCrop>false</ScaleCrop>
  <LinksUpToDate>false</LinksUpToDate>
  <CharactersWithSpaces>18458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Honders</cp:lastModifiedBy>
  <cp:revision>2</cp:revision>
  <dcterms:created xsi:type="dcterms:W3CDTF">2017-07-07T17:14:00Z</dcterms:created>
  <dcterms:modified xsi:type="dcterms:W3CDTF">2017-07-07T17:27:00Z</dcterms:modified>
</cp:coreProperties>
</file>